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5D" w:rsidRPr="006B0B08" w:rsidRDefault="00AF4D5D" w:rsidP="00AF4D5D">
      <w:pPr>
        <w:jc w:val="center"/>
        <w:rPr>
          <w:rFonts w:ascii="Times New Roman" w:hAnsi="Times New Roman"/>
          <w:sz w:val="32"/>
          <w:szCs w:val="32"/>
        </w:rPr>
      </w:pPr>
      <w:r w:rsidRPr="006B0B08">
        <w:rPr>
          <w:rFonts w:ascii="Times New Roman" w:hAnsi="Times New Roman"/>
          <w:sz w:val="32"/>
          <w:szCs w:val="32"/>
        </w:rPr>
        <w:t>Аннотация к рабочей программе</w:t>
      </w:r>
    </w:p>
    <w:p w:rsidR="00AF4D5D" w:rsidRPr="006B0B08" w:rsidRDefault="00AF4D5D" w:rsidP="00AF4D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по английскому языку для 2</w:t>
      </w:r>
      <w:r w:rsidRPr="006B0B08">
        <w:rPr>
          <w:rFonts w:ascii="Times New Roman" w:hAnsi="Times New Roman"/>
          <w:sz w:val="32"/>
          <w:szCs w:val="32"/>
        </w:rPr>
        <w:t xml:space="preserve"> класс</w:t>
      </w:r>
      <w:r>
        <w:rPr>
          <w:rFonts w:ascii="Times New Roman" w:hAnsi="Times New Roman"/>
          <w:sz w:val="32"/>
          <w:szCs w:val="32"/>
        </w:rPr>
        <w:t>а</w:t>
      </w:r>
    </w:p>
    <w:p w:rsidR="009613EB" w:rsidRPr="009613EB" w:rsidRDefault="009613EB" w:rsidP="009613EB">
      <w:pPr>
        <w:shd w:val="clear" w:color="auto" w:fill="FFFFFF"/>
        <w:spacing w:after="248" w:line="240" w:lineRule="auto"/>
        <w:rPr>
          <w:rFonts w:ascii="Helvetica" w:eastAsia="Times New Roman" w:hAnsi="Helvetica" w:cs="Helvetica"/>
          <w:color w:val="333333"/>
          <w:sz w:val="35"/>
          <w:szCs w:val="35"/>
        </w:rPr>
      </w:pPr>
    </w:p>
    <w:p w:rsidR="009613EB" w:rsidRPr="00330996" w:rsidRDefault="009613EB" w:rsidP="009613E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13EB" w:rsidRPr="00330996" w:rsidRDefault="009613EB" w:rsidP="009613E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30996">
        <w:rPr>
          <w:rFonts w:ascii="Times New Roman" w:hAnsi="Times New Roman"/>
          <w:sz w:val="24"/>
          <w:szCs w:val="24"/>
        </w:rPr>
        <w:t xml:space="preserve">Рабочая  учебная программа по английскому языку </w:t>
      </w:r>
      <w:r w:rsidRPr="00330996">
        <w:rPr>
          <w:rFonts w:ascii="Times New Roman" w:hAnsi="Times New Roman"/>
          <w:color w:val="000000"/>
          <w:sz w:val="24"/>
          <w:szCs w:val="24"/>
        </w:rPr>
        <w:t>для  обучающихся  2</w:t>
      </w:r>
      <w:r w:rsidR="00AF4D5D">
        <w:rPr>
          <w:rFonts w:ascii="Times New Roman" w:hAnsi="Times New Roman"/>
          <w:color w:val="000000"/>
          <w:sz w:val="24"/>
          <w:szCs w:val="24"/>
        </w:rPr>
        <w:t xml:space="preserve"> класса</w:t>
      </w:r>
      <w:r w:rsidRPr="00330996">
        <w:rPr>
          <w:rFonts w:ascii="Times New Roman" w:hAnsi="Times New Roman"/>
          <w:color w:val="000000"/>
          <w:sz w:val="24"/>
          <w:szCs w:val="24"/>
        </w:rPr>
        <w:t xml:space="preserve">  составлена с учетом требований  Федерального государственного образовательного  стандарта на основе следующих документов:</w:t>
      </w:r>
      <w:proofErr w:type="gramEnd"/>
    </w:p>
    <w:p w:rsidR="009613EB" w:rsidRPr="009613EB" w:rsidRDefault="009613EB" w:rsidP="009613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35"/>
          <w:szCs w:val="35"/>
        </w:rPr>
      </w:pPr>
      <w:r w:rsidRPr="00330996">
        <w:rPr>
          <w:rFonts w:ascii="Times New Roman" w:hAnsi="Times New Roman"/>
          <w:color w:val="000000"/>
          <w:sz w:val="24"/>
          <w:szCs w:val="24"/>
        </w:rPr>
        <w:t xml:space="preserve">     1. </w:t>
      </w:r>
      <w:proofErr w:type="spellStart"/>
      <w:r w:rsidRPr="009613EB">
        <w:rPr>
          <w:rFonts w:ascii="Times New Roman" w:eastAsia="Times New Roman" w:hAnsi="Times New Roman" w:cs="Times New Roman"/>
          <w:color w:val="333333"/>
          <w:sz w:val="24"/>
          <w:szCs w:val="24"/>
        </w:rPr>
        <w:t>Биболетова</w:t>
      </w:r>
      <w:proofErr w:type="spellEnd"/>
      <w:r w:rsidRPr="009613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М.</w:t>
      </w:r>
      <w:proofErr w:type="gramStart"/>
      <w:r w:rsidRPr="009613EB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proofErr w:type="gramEnd"/>
      <w:r w:rsidRPr="009613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9613EB">
        <w:rPr>
          <w:rFonts w:ascii="Times New Roman" w:eastAsia="Times New Roman" w:hAnsi="Times New Roman" w:cs="Times New Roman"/>
          <w:color w:val="333333"/>
          <w:sz w:val="24"/>
          <w:szCs w:val="24"/>
        </w:rPr>
        <w:t>Трубанева</w:t>
      </w:r>
      <w:proofErr w:type="spellEnd"/>
      <w:r w:rsidRPr="009613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Н.Н. Программа курса английского языка «</w:t>
      </w:r>
      <w:proofErr w:type="spellStart"/>
      <w:r w:rsidRPr="009613EB">
        <w:rPr>
          <w:rFonts w:ascii="Times New Roman" w:eastAsia="Times New Roman" w:hAnsi="Times New Roman" w:cs="Times New Roman"/>
          <w:color w:val="333333"/>
          <w:sz w:val="24"/>
          <w:szCs w:val="24"/>
        </w:rPr>
        <w:t>Enjoy</w:t>
      </w:r>
      <w:r w:rsidRPr="00961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English</w:t>
      </w:r>
      <w:proofErr w:type="spellEnd"/>
      <w:r w:rsidRPr="00961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для учащихся 2-9 классов общеобразовательных учреждений России. // </w:t>
      </w:r>
      <w:proofErr w:type="spellStart"/>
      <w:r w:rsidRPr="00961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О.:Титул</w:t>
      </w:r>
      <w:proofErr w:type="spellEnd"/>
      <w:r w:rsidRPr="009613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2013</w:t>
      </w:r>
      <w:r w:rsidRPr="009613EB">
        <w:rPr>
          <w:rFonts w:ascii="Helvetica" w:eastAsia="Times New Roman" w:hAnsi="Helvetica" w:cs="Helvetica"/>
          <w:color w:val="000000" w:themeColor="text1"/>
          <w:sz w:val="35"/>
          <w:szCs w:val="35"/>
        </w:rPr>
        <w:t>.</w:t>
      </w:r>
    </w:p>
    <w:p w:rsidR="009613EB" w:rsidRPr="00330996" w:rsidRDefault="009613EB" w:rsidP="009613EB">
      <w:pPr>
        <w:suppressAutoHyphens/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9613EB">
        <w:rPr>
          <w:rFonts w:ascii="Times New Roman" w:hAnsi="Times New Roman"/>
          <w:color w:val="000000" w:themeColor="text1"/>
          <w:sz w:val="24"/>
          <w:szCs w:val="24"/>
        </w:rPr>
        <w:t>2. Действующий Федеральный перечень учебников, рекомендованных Министерством образования</w:t>
      </w:r>
      <w:r w:rsidRPr="00330996">
        <w:rPr>
          <w:rFonts w:ascii="Times New Roman" w:hAnsi="Times New Roman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учреждениях. </w:t>
      </w:r>
    </w:p>
    <w:p w:rsidR="009613EB" w:rsidRPr="00330996" w:rsidRDefault="009613EB" w:rsidP="009613EB">
      <w:pPr>
        <w:suppressAutoHyphens/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330996">
        <w:rPr>
          <w:rFonts w:ascii="Times New Roman" w:hAnsi="Times New Roman"/>
          <w:bCs/>
          <w:sz w:val="24"/>
          <w:szCs w:val="24"/>
        </w:rPr>
        <w:t>3.</w:t>
      </w:r>
      <w:r w:rsidRPr="00330996">
        <w:rPr>
          <w:rFonts w:ascii="Times New Roman" w:hAnsi="Times New Roman"/>
          <w:bCs/>
          <w:sz w:val="24"/>
          <w:szCs w:val="24"/>
        </w:rPr>
        <w:tab/>
        <w:t xml:space="preserve">Положения о разработке  рабочих программ учебных предметов учителей начальных классов, работающих по ФГОС НОО второго поколения в  МКОУ </w:t>
      </w:r>
      <w:proofErr w:type="spellStart"/>
      <w:r w:rsidRPr="00330996">
        <w:rPr>
          <w:rFonts w:ascii="Times New Roman" w:hAnsi="Times New Roman"/>
          <w:bCs/>
          <w:sz w:val="24"/>
          <w:szCs w:val="24"/>
        </w:rPr>
        <w:t>Говорковской</w:t>
      </w:r>
      <w:proofErr w:type="spellEnd"/>
      <w:r w:rsidRPr="00330996">
        <w:rPr>
          <w:rFonts w:ascii="Times New Roman" w:hAnsi="Times New Roman"/>
          <w:bCs/>
          <w:sz w:val="24"/>
          <w:szCs w:val="24"/>
        </w:rPr>
        <w:t xml:space="preserve"> школе.</w:t>
      </w:r>
    </w:p>
    <w:p w:rsidR="009613EB" w:rsidRPr="00330996" w:rsidRDefault="009613EB" w:rsidP="009613EB">
      <w:pPr>
        <w:suppressAutoHyphens/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330996">
        <w:rPr>
          <w:rFonts w:ascii="Times New Roman" w:hAnsi="Times New Roman"/>
          <w:bCs/>
          <w:sz w:val="24"/>
          <w:szCs w:val="24"/>
        </w:rPr>
        <w:t>4.</w:t>
      </w:r>
      <w:r w:rsidRPr="00330996">
        <w:rPr>
          <w:rFonts w:ascii="Times New Roman" w:hAnsi="Times New Roman"/>
          <w:bCs/>
          <w:sz w:val="24"/>
          <w:szCs w:val="24"/>
        </w:rPr>
        <w:tab/>
        <w:t xml:space="preserve">Учебного плана </w:t>
      </w:r>
      <w:r>
        <w:rPr>
          <w:rFonts w:ascii="Times New Roman" w:hAnsi="Times New Roman"/>
          <w:bCs/>
          <w:sz w:val="24"/>
          <w:szCs w:val="24"/>
        </w:rPr>
        <w:t xml:space="preserve">МКОУ  </w:t>
      </w:r>
      <w:proofErr w:type="spellStart"/>
      <w:r>
        <w:rPr>
          <w:rFonts w:ascii="Times New Roman" w:hAnsi="Times New Roman"/>
          <w:bCs/>
          <w:sz w:val="24"/>
          <w:szCs w:val="24"/>
        </w:rPr>
        <w:t>Говорковской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школы  на 2020-2021</w:t>
      </w:r>
      <w:r w:rsidRPr="00330996">
        <w:rPr>
          <w:rFonts w:ascii="Times New Roman" w:hAnsi="Times New Roman"/>
          <w:bCs/>
          <w:sz w:val="24"/>
          <w:szCs w:val="24"/>
        </w:rPr>
        <w:t xml:space="preserve"> учебный год.</w:t>
      </w:r>
    </w:p>
    <w:p w:rsidR="009613EB" w:rsidRDefault="009613EB" w:rsidP="009613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330996">
        <w:rPr>
          <w:rFonts w:ascii="Times New Roman" w:hAnsi="Times New Roman"/>
          <w:bCs/>
          <w:sz w:val="24"/>
          <w:szCs w:val="24"/>
        </w:rPr>
        <w:t xml:space="preserve">     Данная рабочая программа составлена в соответствии с календарным учебным графиком  на основе примерной программы по иностранному языку. Календарно-тематическое планирование составлено на 68  уроков</w:t>
      </w:r>
      <w:r>
        <w:rPr>
          <w:rFonts w:ascii="Times New Roman" w:hAnsi="Times New Roman"/>
          <w:bCs/>
          <w:sz w:val="24"/>
          <w:szCs w:val="24"/>
        </w:rPr>
        <w:t xml:space="preserve"> в каждом классе</w:t>
      </w:r>
      <w:r w:rsidRPr="00330996">
        <w:rPr>
          <w:rFonts w:ascii="Times New Roman" w:hAnsi="Times New Roman"/>
          <w:bCs/>
          <w:sz w:val="24"/>
          <w:szCs w:val="24"/>
        </w:rPr>
        <w:t xml:space="preserve">  (34 учебные недели, 2 часа в неделю) с учётом каникулярных и праздничных дней.</w:t>
      </w:r>
    </w:p>
    <w:p w:rsidR="009613EB" w:rsidRPr="00330996" w:rsidRDefault="009613EB" w:rsidP="009613E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420DED" w:rsidRPr="00330996" w:rsidRDefault="00420DED" w:rsidP="00420DE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Интегративной целью 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t xml:space="preserve">обучения иностранному языку в начальных классах является формирование </w:t>
      </w:r>
      <w:r w:rsidRPr="00330996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элементарной коммуникативной компетенции 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t xml:space="preserve">младшего школьника на доступном для него уровне в основных видах речевой деятельности: </w:t>
      </w:r>
      <w:proofErr w:type="spellStart"/>
      <w:r w:rsidRPr="00330996">
        <w:rPr>
          <w:rFonts w:ascii="Times New Roman" w:eastAsia="Calibri" w:hAnsi="Times New Roman"/>
          <w:sz w:val="24"/>
          <w:szCs w:val="24"/>
          <w:lang w:eastAsia="en-US"/>
        </w:rPr>
        <w:t>аудировании</w:t>
      </w:r>
      <w:proofErr w:type="spellEnd"/>
      <w:r w:rsidRPr="00330996">
        <w:rPr>
          <w:rFonts w:ascii="Times New Roman" w:eastAsia="Calibri" w:hAnsi="Times New Roman"/>
          <w:sz w:val="24"/>
          <w:szCs w:val="24"/>
          <w:lang w:eastAsia="en-US"/>
        </w:rPr>
        <w:t>, говорении, чтении и письме.</w:t>
      </w:r>
    </w:p>
    <w:p w:rsidR="00420DED" w:rsidRPr="00330996" w:rsidRDefault="00420DED" w:rsidP="00420DE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sz w:val="24"/>
          <w:szCs w:val="24"/>
          <w:lang w:eastAsia="en-US"/>
        </w:rPr>
        <w:t xml:space="preserve"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формах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следующих </w:t>
      </w:r>
      <w:r w:rsidRPr="00330996">
        <w:rPr>
          <w:rFonts w:ascii="Times New Roman" w:eastAsia="Calibri" w:hAnsi="Times New Roman"/>
          <w:b/>
          <w:sz w:val="24"/>
          <w:szCs w:val="24"/>
          <w:lang w:eastAsia="en-US"/>
        </w:rPr>
        <w:t>целей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20DED" w:rsidRPr="00330996" w:rsidRDefault="00420DED" w:rsidP="00420DED">
      <w:pPr>
        <w:ind w:left="708"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b/>
          <w:sz w:val="24"/>
          <w:szCs w:val="24"/>
          <w:lang w:eastAsia="en-US"/>
        </w:rPr>
        <w:t>Цели обучения:</w:t>
      </w:r>
    </w:p>
    <w:p w:rsidR="00420DED" w:rsidRPr="00330996" w:rsidRDefault="00420DED" w:rsidP="00420DED">
      <w:pPr>
        <w:widowControl w:val="0"/>
        <w:numPr>
          <w:ilvl w:val="0"/>
          <w:numId w:val="27"/>
        </w:numPr>
        <w:shd w:val="clear" w:color="auto" w:fill="FFFFFF"/>
        <w:suppressAutoHyphens/>
        <w:autoSpaceDE w:val="0"/>
        <w:spacing w:after="0" w:line="240" w:lineRule="auto"/>
        <w:ind w:left="0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формирование 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t xml:space="preserve">умений общаться на английском языке с учетом речевых возможностей и потребностей младших школьников; элементарных коммуникативных умений в говорении, </w:t>
      </w:r>
      <w:proofErr w:type="spellStart"/>
      <w:r w:rsidRPr="00330996">
        <w:rPr>
          <w:rFonts w:ascii="Times New Roman" w:eastAsia="Calibri" w:hAnsi="Times New Roman"/>
          <w:sz w:val="24"/>
          <w:szCs w:val="24"/>
          <w:lang w:eastAsia="en-US"/>
        </w:rPr>
        <w:t>аудировании</w:t>
      </w:r>
      <w:proofErr w:type="spellEnd"/>
      <w:r w:rsidRPr="00330996">
        <w:rPr>
          <w:rFonts w:ascii="Times New Roman" w:eastAsia="Calibri" w:hAnsi="Times New Roman"/>
          <w:sz w:val="24"/>
          <w:szCs w:val="24"/>
          <w:lang w:eastAsia="en-US"/>
        </w:rPr>
        <w:t>, чтении и письме;</w:t>
      </w:r>
    </w:p>
    <w:p w:rsidR="00420DED" w:rsidRPr="00330996" w:rsidRDefault="00420DED" w:rsidP="00420DED">
      <w:pPr>
        <w:widowControl w:val="0"/>
        <w:numPr>
          <w:ilvl w:val="0"/>
          <w:numId w:val="27"/>
        </w:numPr>
        <w:shd w:val="clear" w:color="auto" w:fill="FFFFFF"/>
        <w:suppressAutoHyphens/>
        <w:autoSpaceDE w:val="0"/>
        <w:spacing w:after="0" w:line="240" w:lineRule="auto"/>
        <w:ind w:left="0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развитие 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t>личности, речевых способностей, внимания, мышления, памяти и воображения младшего школьника; мотивации к дальнейшему овладению английским языком;</w:t>
      </w:r>
    </w:p>
    <w:p w:rsidR="00420DED" w:rsidRPr="00330996" w:rsidRDefault="00420DED" w:rsidP="00420DED">
      <w:pPr>
        <w:widowControl w:val="0"/>
        <w:numPr>
          <w:ilvl w:val="0"/>
          <w:numId w:val="27"/>
        </w:numPr>
        <w:shd w:val="clear" w:color="auto" w:fill="FFFFFF"/>
        <w:suppressAutoHyphens/>
        <w:autoSpaceDE w:val="0"/>
        <w:spacing w:after="0" w:line="240" w:lineRule="auto"/>
        <w:ind w:left="0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обеспечение 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t>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420DED" w:rsidRPr="00330996" w:rsidRDefault="00420DED" w:rsidP="00420DED">
      <w:pPr>
        <w:widowControl w:val="0"/>
        <w:numPr>
          <w:ilvl w:val="0"/>
          <w:numId w:val="27"/>
        </w:numPr>
        <w:shd w:val="clear" w:color="auto" w:fill="FFFFFF"/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воспитание </w:t>
      </w:r>
      <w:r w:rsidRPr="00330996">
        <w:rPr>
          <w:rFonts w:ascii="Times New Roman" w:eastAsia="Calibri" w:hAnsi="Times New Roman"/>
          <w:bCs/>
          <w:sz w:val="24"/>
          <w:szCs w:val="24"/>
          <w:lang w:eastAsia="en-US"/>
        </w:rPr>
        <w:t>и разностороннее развитие младшего школьника средствами иностранного языка</w:t>
      </w:r>
    </w:p>
    <w:p w:rsidR="00420DED" w:rsidRPr="00330996" w:rsidRDefault="00420DED" w:rsidP="00420DED">
      <w:pPr>
        <w:widowControl w:val="0"/>
        <w:numPr>
          <w:ilvl w:val="0"/>
          <w:numId w:val="27"/>
        </w:numPr>
        <w:shd w:val="clear" w:color="auto" w:fill="FFFFFF"/>
        <w:suppressAutoHyphens/>
        <w:autoSpaceDE w:val="0"/>
        <w:spacing w:after="0" w:line="240" w:lineRule="auto"/>
        <w:ind w:left="0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приобщение 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t xml:space="preserve">детей к новому социальному опыту с использованием английского языка: знакомство младших школьников с миром зарубежных сверстников, с зарубежным 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lastRenderedPageBreak/>
        <w:t>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420DED" w:rsidRPr="00330996" w:rsidRDefault="00420DED" w:rsidP="00420DED">
      <w:pPr>
        <w:widowControl w:val="0"/>
        <w:numPr>
          <w:ilvl w:val="0"/>
          <w:numId w:val="27"/>
        </w:numPr>
        <w:shd w:val="clear" w:color="auto" w:fill="FFFFFF"/>
        <w:suppressAutoHyphens/>
        <w:autoSpaceDE w:val="0"/>
        <w:spacing w:after="0" w:line="240" w:lineRule="auto"/>
        <w:ind w:left="0" w:firstLine="56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формирование 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t xml:space="preserve">речевых, интеллектуальных и познавательных способностей младших школьников, а также их </w:t>
      </w:r>
      <w:proofErr w:type="spellStart"/>
      <w:r w:rsidRPr="00330996">
        <w:rPr>
          <w:rFonts w:ascii="Times New Roman" w:eastAsia="Calibri" w:hAnsi="Times New Roman"/>
          <w:sz w:val="24"/>
          <w:szCs w:val="24"/>
          <w:lang w:eastAsia="en-US"/>
        </w:rPr>
        <w:t>общеучебных</w:t>
      </w:r>
      <w:proofErr w:type="spellEnd"/>
      <w:r w:rsidRPr="00330996">
        <w:rPr>
          <w:rFonts w:ascii="Times New Roman" w:eastAsia="Calibri" w:hAnsi="Times New Roman"/>
          <w:sz w:val="24"/>
          <w:szCs w:val="24"/>
          <w:lang w:eastAsia="en-US"/>
        </w:rPr>
        <w:t xml:space="preserve"> умений.</w:t>
      </w:r>
    </w:p>
    <w:p w:rsidR="00420DED" w:rsidRPr="00330996" w:rsidRDefault="00420DED" w:rsidP="00420DED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sz w:val="24"/>
          <w:szCs w:val="24"/>
          <w:lang w:eastAsia="en-US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</w:t>
      </w:r>
    </w:p>
    <w:p w:rsidR="00420DED" w:rsidRPr="00330996" w:rsidRDefault="00420DED" w:rsidP="00420DED">
      <w:pPr>
        <w:tabs>
          <w:tab w:val="left" w:pos="900"/>
        </w:tabs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b/>
          <w:sz w:val="24"/>
          <w:szCs w:val="24"/>
          <w:lang w:eastAsia="en-US"/>
        </w:rPr>
        <w:t>Задачи обучения:</w:t>
      </w:r>
    </w:p>
    <w:p w:rsidR="00420DED" w:rsidRPr="00330996" w:rsidRDefault="00420DED" w:rsidP="00420DED">
      <w:pPr>
        <w:tabs>
          <w:tab w:val="left" w:pos="900"/>
        </w:tabs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С учётом сформированных целей изучение предмета «Иностранный язык» направлено на решение следующих </w:t>
      </w:r>
      <w:r w:rsidRPr="00330996">
        <w:rPr>
          <w:rFonts w:ascii="Times New Roman" w:eastAsia="Calibri" w:hAnsi="Times New Roman"/>
          <w:b/>
          <w:sz w:val="24"/>
          <w:szCs w:val="24"/>
          <w:lang w:eastAsia="en-US"/>
        </w:rPr>
        <w:t>задач:</w:t>
      </w:r>
    </w:p>
    <w:p w:rsidR="00420DED" w:rsidRPr="00330996" w:rsidRDefault="00420DED" w:rsidP="00420DED">
      <w:pPr>
        <w:numPr>
          <w:ilvl w:val="0"/>
          <w:numId w:val="28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i/>
          <w:sz w:val="24"/>
          <w:szCs w:val="24"/>
          <w:lang w:eastAsia="en-US"/>
        </w:rPr>
        <w:t>формирование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t xml:space="preserve">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420DED" w:rsidRPr="00330996" w:rsidRDefault="00420DED" w:rsidP="00420DED">
      <w:pPr>
        <w:numPr>
          <w:ilvl w:val="0"/>
          <w:numId w:val="28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расширение лингвистического кругозора 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t>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420DED" w:rsidRPr="00330996" w:rsidRDefault="00420DED" w:rsidP="00420DED">
      <w:pPr>
        <w:numPr>
          <w:ilvl w:val="0"/>
          <w:numId w:val="28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i/>
          <w:sz w:val="24"/>
          <w:szCs w:val="24"/>
          <w:lang w:eastAsia="en-US"/>
        </w:rPr>
        <w:t>обеспечение коммуникативно-психологической адаптации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t xml:space="preserve"> младших школьников к новому языковому миру для преодоления в дальнейшем психологического барьера и использование иностранного языка как средства общения;</w:t>
      </w:r>
    </w:p>
    <w:p w:rsidR="00420DED" w:rsidRPr="00330996" w:rsidRDefault="00420DED" w:rsidP="00420DED">
      <w:pPr>
        <w:numPr>
          <w:ilvl w:val="0"/>
          <w:numId w:val="28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i/>
          <w:sz w:val="24"/>
          <w:szCs w:val="24"/>
          <w:lang w:eastAsia="en-US"/>
        </w:rPr>
        <w:t>развитие личностных качеств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t xml:space="preserve">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420DED" w:rsidRPr="00330996" w:rsidRDefault="00420DED" w:rsidP="00420DED">
      <w:pPr>
        <w:numPr>
          <w:ilvl w:val="0"/>
          <w:numId w:val="28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развитие эмоциональной сферы 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t>детей в процессе обучающих игр, учебных спектаклей с использованием иностранного языка;</w:t>
      </w:r>
    </w:p>
    <w:p w:rsidR="00420DED" w:rsidRPr="00330996" w:rsidRDefault="00420DED" w:rsidP="00420DED">
      <w:pPr>
        <w:numPr>
          <w:ilvl w:val="0"/>
          <w:numId w:val="28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i/>
          <w:sz w:val="24"/>
          <w:szCs w:val="24"/>
          <w:lang w:eastAsia="en-US"/>
        </w:rPr>
        <w:t>приобщение младших школьников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t xml:space="preserve">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420DED" w:rsidRPr="00330996" w:rsidRDefault="00420DED" w:rsidP="00420DED">
      <w:pPr>
        <w:numPr>
          <w:ilvl w:val="0"/>
          <w:numId w:val="28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330996">
        <w:rPr>
          <w:rFonts w:ascii="Times New Roman" w:eastAsia="Calibri" w:hAnsi="Times New Roman"/>
          <w:i/>
          <w:sz w:val="24"/>
          <w:szCs w:val="24"/>
          <w:lang w:eastAsia="en-US"/>
        </w:rPr>
        <w:t>духовно-нравственное воспитание школьника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t>, понимание и соблюдение им таких нравственных устоев семьи, как любовь к близким, взаимопомощь, уважение к родителям, забота о младших;</w:t>
      </w:r>
      <w:proofErr w:type="gramEnd"/>
    </w:p>
    <w:p w:rsidR="00420DED" w:rsidRPr="00330996" w:rsidRDefault="00420DED" w:rsidP="00420DED">
      <w:pPr>
        <w:numPr>
          <w:ilvl w:val="0"/>
          <w:numId w:val="28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996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развитие познавательных способностей, </w:t>
      </w:r>
      <w:r w:rsidRPr="00330996">
        <w:rPr>
          <w:rFonts w:ascii="Times New Roman" w:eastAsia="Calibri" w:hAnsi="Times New Roman"/>
          <w:sz w:val="24"/>
          <w:szCs w:val="24"/>
          <w:lang w:eastAsia="en-US"/>
        </w:rPr>
        <w:t xml:space="preserve">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330996">
        <w:rPr>
          <w:rFonts w:ascii="Times New Roman" w:eastAsia="Calibri" w:hAnsi="Times New Roman"/>
          <w:sz w:val="24"/>
          <w:szCs w:val="24"/>
          <w:lang w:eastAsia="en-US"/>
        </w:rPr>
        <w:t>аудиоприложением</w:t>
      </w:r>
      <w:proofErr w:type="spellEnd"/>
      <w:r w:rsidRPr="00330996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330996">
        <w:rPr>
          <w:rFonts w:ascii="Times New Roman" w:eastAsia="Calibri" w:hAnsi="Times New Roman"/>
          <w:sz w:val="24"/>
          <w:szCs w:val="24"/>
          <w:lang w:eastAsia="en-US"/>
        </w:rPr>
        <w:t>мультимедийным</w:t>
      </w:r>
      <w:proofErr w:type="spellEnd"/>
      <w:r w:rsidRPr="00330996">
        <w:rPr>
          <w:rFonts w:ascii="Times New Roman" w:eastAsia="Calibri" w:hAnsi="Times New Roman"/>
          <w:sz w:val="24"/>
          <w:szCs w:val="24"/>
          <w:lang w:eastAsia="en-US"/>
        </w:rPr>
        <w:t xml:space="preserve"> приложением и т.д.), умением работать в паре, в группе.</w:t>
      </w:r>
    </w:p>
    <w:p w:rsidR="00420DED" w:rsidRPr="00330996" w:rsidRDefault="00420DED" w:rsidP="00420DED">
      <w:pPr>
        <w:tabs>
          <w:tab w:val="left" w:pos="900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20DED" w:rsidRPr="00330996" w:rsidRDefault="00420DED" w:rsidP="00420DED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996">
        <w:rPr>
          <w:rFonts w:ascii="Times New Roman" w:hAnsi="Times New Roman"/>
          <w:b/>
          <w:color w:val="7030A0"/>
          <w:sz w:val="24"/>
          <w:szCs w:val="24"/>
        </w:rPr>
        <w:tab/>
      </w:r>
    </w:p>
    <w:p w:rsidR="00420DED" w:rsidRPr="00330996" w:rsidRDefault="00420DED" w:rsidP="00420DED">
      <w:p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30996">
        <w:rPr>
          <w:rFonts w:ascii="Times New Roman" w:hAnsi="Times New Roman"/>
          <w:sz w:val="24"/>
          <w:szCs w:val="24"/>
        </w:rPr>
        <w:t>Программа составлена без изменений и дополнений.</w:t>
      </w:r>
    </w:p>
    <w:p w:rsidR="00420DED" w:rsidRPr="00330996" w:rsidRDefault="00420DED" w:rsidP="00420D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" w:right="24"/>
        <w:jc w:val="both"/>
        <w:rPr>
          <w:rFonts w:ascii="Times New Roman" w:hAnsi="Times New Roman"/>
          <w:b/>
          <w:sz w:val="28"/>
          <w:szCs w:val="24"/>
          <w:lang w:eastAsia="ar-SA"/>
        </w:rPr>
      </w:pPr>
    </w:p>
    <w:p w:rsidR="00420DED" w:rsidRDefault="00420DED" w:rsidP="00AF4D5D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20DED" w:rsidRDefault="00420DED" w:rsidP="00AF4D5D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613EB" w:rsidRDefault="00AF4D5D" w:rsidP="00AF4D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Форма промежуточной аттестации – тестирование.</w:t>
      </w:r>
    </w:p>
    <w:p w:rsidR="009613EB" w:rsidRDefault="009613EB" w:rsidP="00961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3EB" w:rsidRDefault="009613EB" w:rsidP="00961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3EB" w:rsidRDefault="009613EB" w:rsidP="00961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3EB" w:rsidRPr="009613EB" w:rsidRDefault="009613EB" w:rsidP="009613EB">
      <w:pPr>
        <w:shd w:val="clear" w:color="auto" w:fill="FFFFFF"/>
        <w:spacing w:after="248" w:line="240" w:lineRule="auto"/>
        <w:rPr>
          <w:rFonts w:ascii="Helvetica" w:eastAsia="Times New Roman" w:hAnsi="Helvetica" w:cs="Helvetica"/>
          <w:color w:val="333333"/>
          <w:sz w:val="35"/>
          <w:szCs w:val="35"/>
        </w:rPr>
      </w:pPr>
      <w:r w:rsidRPr="009613EB">
        <w:rPr>
          <w:rFonts w:ascii="Helvetica" w:eastAsia="Times New Roman" w:hAnsi="Helvetica" w:cs="Helvetica"/>
          <w:color w:val="333333"/>
          <w:sz w:val="35"/>
          <w:szCs w:val="35"/>
        </w:rPr>
        <w:br/>
      </w:r>
    </w:p>
    <w:p w:rsidR="009613EB" w:rsidRDefault="009613EB" w:rsidP="009613EB">
      <w:pPr>
        <w:shd w:val="clear" w:color="auto" w:fill="FFFFFF"/>
        <w:spacing w:after="248" w:line="240" w:lineRule="auto"/>
        <w:jc w:val="center"/>
        <w:rPr>
          <w:rFonts w:ascii="Helvetica" w:eastAsia="Times New Roman" w:hAnsi="Helvetica" w:cs="Helvetica"/>
          <w:color w:val="333333"/>
          <w:sz w:val="35"/>
          <w:szCs w:val="35"/>
        </w:rPr>
      </w:pPr>
      <w:r w:rsidRPr="009613EB">
        <w:rPr>
          <w:rFonts w:ascii="Helvetica" w:eastAsia="Times New Roman" w:hAnsi="Helvetica" w:cs="Helvetica"/>
          <w:color w:val="333333"/>
          <w:sz w:val="35"/>
          <w:szCs w:val="35"/>
        </w:rPr>
        <w:lastRenderedPageBreak/>
        <w:br/>
      </w:r>
    </w:p>
    <w:p w:rsidR="00AF4D5D" w:rsidRDefault="00AF4D5D" w:rsidP="009613EB">
      <w:pPr>
        <w:shd w:val="clear" w:color="auto" w:fill="FFFFFF"/>
        <w:spacing w:after="248" w:line="240" w:lineRule="auto"/>
        <w:jc w:val="center"/>
        <w:rPr>
          <w:rFonts w:ascii="Helvetica" w:eastAsia="Times New Roman" w:hAnsi="Helvetica" w:cs="Helvetica"/>
          <w:color w:val="333333"/>
          <w:sz w:val="35"/>
          <w:szCs w:val="35"/>
        </w:rPr>
      </w:pPr>
    </w:p>
    <w:p w:rsidR="00AF4D5D" w:rsidRDefault="00AF4D5D" w:rsidP="009613EB">
      <w:pPr>
        <w:shd w:val="clear" w:color="auto" w:fill="FFFFFF"/>
        <w:spacing w:after="248" w:line="240" w:lineRule="auto"/>
        <w:jc w:val="center"/>
        <w:rPr>
          <w:rFonts w:ascii="Helvetica" w:eastAsia="Times New Roman" w:hAnsi="Helvetica" w:cs="Helvetica"/>
          <w:color w:val="333333"/>
          <w:sz w:val="35"/>
          <w:szCs w:val="35"/>
        </w:rPr>
      </w:pPr>
    </w:p>
    <w:p w:rsidR="00AF4D5D" w:rsidRDefault="00AF4D5D" w:rsidP="009613EB">
      <w:pPr>
        <w:shd w:val="clear" w:color="auto" w:fill="FFFFFF"/>
        <w:spacing w:after="248" w:line="240" w:lineRule="auto"/>
        <w:jc w:val="center"/>
        <w:rPr>
          <w:rFonts w:ascii="Helvetica" w:eastAsia="Times New Roman" w:hAnsi="Helvetica" w:cs="Helvetica"/>
          <w:color w:val="333333"/>
          <w:sz w:val="35"/>
          <w:szCs w:val="35"/>
        </w:rPr>
      </w:pPr>
    </w:p>
    <w:p w:rsidR="00AF4D5D" w:rsidRDefault="00AF4D5D" w:rsidP="009613EB">
      <w:pPr>
        <w:shd w:val="clear" w:color="auto" w:fill="FFFFFF"/>
        <w:spacing w:after="248" w:line="240" w:lineRule="auto"/>
        <w:jc w:val="center"/>
        <w:rPr>
          <w:rFonts w:ascii="Helvetica" w:eastAsia="Times New Roman" w:hAnsi="Helvetica" w:cs="Helvetica"/>
          <w:color w:val="333333"/>
          <w:sz w:val="35"/>
          <w:szCs w:val="35"/>
        </w:rPr>
      </w:pPr>
    </w:p>
    <w:p w:rsidR="00AF4D5D" w:rsidRDefault="00AF4D5D" w:rsidP="009613EB">
      <w:pPr>
        <w:shd w:val="clear" w:color="auto" w:fill="FFFFFF"/>
        <w:spacing w:after="248" w:line="240" w:lineRule="auto"/>
        <w:jc w:val="center"/>
        <w:rPr>
          <w:rFonts w:ascii="Helvetica" w:eastAsia="Times New Roman" w:hAnsi="Helvetica" w:cs="Helvetica"/>
          <w:color w:val="333333"/>
          <w:sz w:val="35"/>
          <w:szCs w:val="35"/>
        </w:rPr>
      </w:pPr>
    </w:p>
    <w:p w:rsidR="00AF4D5D" w:rsidRDefault="00AF4D5D" w:rsidP="009613EB">
      <w:pPr>
        <w:shd w:val="clear" w:color="auto" w:fill="FFFFFF"/>
        <w:spacing w:after="248" w:line="240" w:lineRule="auto"/>
        <w:jc w:val="center"/>
        <w:rPr>
          <w:rFonts w:ascii="Helvetica" w:eastAsia="Times New Roman" w:hAnsi="Helvetica" w:cs="Helvetica"/>
          <w:color w:val="333333"/>
          <w:sz w:val="35"/>
          <w:szCs w:val="35"/>
        </w:rPr>
      </w:pPr>
    </w:p>
    <w:p w:rsidR="00AF4D5D" w:rsidRPr="009613EB" w:rsidRDefault="00AF4D5D" w:rsidP="009613EB">
      <w:pPr>
        <w:shd w:val="clear" w:color="auto" w:fill="FFFFFF"/>
        <w:spacing w:after="248" w:line="240" w:lineRule="auto"/>
        <w:jc w:val="center"/>
        <w:rPr>
          <w:rFonts w:ascii="Helvetica" w:eastAsia="Times New Roman" w:hAnsi="Helvetica" w:cs="Helvetica"/>
          <w:color w:val="333333"/>
          <w:sz w:val="35"/>
          <w:szCs w:val="35"/>
        </w:rPr>
      </w:pPr>
    </w:p>
    <w:p w:rsidR="009613EB" w:rsidRPr="009613EB" w:rsidRDefault="009613EB" w:rsidP="0096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613EB" w:rsidRPr="009613EB" w:rsidRDefault="009613EB" w:rsidP="00961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613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КУРСА</w:t>
      </w:r>
    </w:p>
    <w:p w:rsidR="009613EB" w:rsidRPr="009613EB" w:rsidRDefault="009613EB" w:rsidP="00961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9896" w:type="dxa"/>
        <w:tblInd w:w="-3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7"/>
        <w:gridCol w:w="1560"/>
        <w:gridCol w:w="4677"/>
        <w:gridCol w:w="1532"/>
      </w:tblGrid>
      <w:tr w:rsidR="009613EB" w:rsidRPr="009613EB" w:rsidTr="00603C7C"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3EB" w:rsidRPr="009613EB" w:rsidRDefault="009613EB" w:rsidP="009613E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 темы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3EB" w:rsidRPr="009613EB" w:rsidRDefault="009613EB" w:rsidP="009613E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Название темы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3EB" w:rsidRPr="009613EB" w:rsidRDefault="009613EB" w:rsidP="009613E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Содержание темы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3EB" w:rsidRPr="009613EB" w:rsidRDefault="009613EB" w:rsidP="009613E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9613EB" w:rsidRPr="009613EB" w:rsidTr="00603C7C"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3EB" w:rsidRPr="009613EB" w:rsidRDefault="009613EB" w:rsidP="009613E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3EB" w:rsidRPr="009613EB" w:rsidRDefault="009613EB" w:rsidP="009613E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13E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Здравствуй, Английский!</w:t>
            </w:r>
          </w:p>
          <w:p w:rsidR="009613EB" w:rsidRPr="009613EB" w:rsidRDefault="009613EB" w:rsidP="009613E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13E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Знакомство.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3EB" w:rsidRPr="009613EB" w:rsidRDefault="009613EB" w:rsidP="009613E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Фонетикаилексика</w:t>
            </w:r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[o:] [d] [n] [u] to climb, to fly, to go, to run, sleep, stand, swim.</w:t>
            </w:r>
          </w:p>
          <w:p w:rsidR="009613EB" w:rsidRPr="009613EB" w:rsidRDefault="009613EB" w:rsidP="009613E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[w] [</w:t>
            </w:r>
            <w:proofErr w:type="gramStart"/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r</w:t>
            </w:r>
            <w:proofErr w:type="gramEnd"/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] [d</w:t>
            </w:r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</w:t>
            </w:r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] [a] [o] [i] [t] [z] [o] a cat, a dog, a monkey, a bear, I.</w:t>
            </w:r>
          </w:p>
          <w:p w:rsidR="009613EB" w:rsidRPr="009613EB" w:rsidRDefault="009613EB" w:rsidP="009613E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[n] [</w:t>
            </w:r>
            <w:proofErr w:type="spellStart"/>
            <w:proofErr w:type="gramStart"/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ae</w:t>
            </w:r>
            <w:proofErr w:type="spellEnd"/>
            <w:proofErr w:type="gramEnd"/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] [v] to have, a mouse, and. </w:t>
            </w:r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Счет до 10. Глагол </w:t>
            </w:r>
            <w:proofErr w:type="spellStart"/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can</w:t>
            </w:r>
            <w:proofErr w:type="spellEnd"/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Названия цветов. Глагол</w:t>
            </w:r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to give.</w:t>
            </w:r>
            <w:proofErr w:type="spellStart"/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Образованиемн</w:t>
            </w:r>
            <w:proofErr w:type="spellEnd"/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.</w:t>
            </w:r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</w:t>
            </w:r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. </w:t>
            </w:r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Глаголы</w:t>
            </w:r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to </w:t>
            </w:r>
            <w:proofErr w:type="spellStart"/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see,to</w:t>
            </w:r>
            <w:proofErr w:type="spellEnd"/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like, to want, to wash.</w:t>
            </w:r>
          </w:p>
          <w:p w:rsidR="009613EB" w:rsidRPr="009613EB" w:rsidRDefault="009613EB" w:rsidP="009613E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proofErr w:type="spellStart"/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Прилаг</w:t>
            </w:r>
            <w:proofErr w:type="spellEnd"/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. A big dog, small.</w:t>
            </w:r>
          </w:p>
          <w:p w:rsidR="009613EB" w:rsidRPr="009613EB" w:rsidRDefault="009613EB" w:rsidP="009613E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 речевых образцов для продуктивного усвоения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3EB" w:rsidRPr="009613EB" w:rsidRDefault="009613EB" w:rsidP="009613E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</w:tr>
      <w:tr w:rsidR="009613EB" w:rsidRPr="009613EB" w:rsidTr="00603C7C"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3EB" w:rsidRPr="009613EB" w:rsidRDefault="009613EB" w:rsidP="009613E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3EB" w:rsidRPr="009613EB" w:rsidRDefault="009613EB" w:rsidP="009613E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13E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Добро пожаловать в наш театр!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3EB" w:rsidRPr="009613EB" w:rsidRDefault="009613EB" w:rsidP="009613E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Знаки транскрипции, глагол. </w:t>
            </w:r>
            <w:proofErr w:type="spellStart"/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tobe</w:t>
            </w:r>
            <w:proofErr w:type="spellEnd"/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tohave</w:t>
            </w:r>
            <w:proofErr w:type="spellEnd"/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</w:t>
            </w:r>
            <w:proofErr w:type="spellStart"/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PresentSimple</w:t>
            </w:r>
            <w:proofErr w:type="spellEnd"/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(утверди-</w:t>
            </w:r>
            <w:proofErr w:type="gramEnd"/>
          </w:p>
          <w:p w:rsidR="009613EB" w:rsidRPr="009613EB" w:rsidRDefault="009613EB" w:rsidP="009613E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тельная, отрицательная и вопросительная формы).</w:t>
            </w:r>
          </w:p>
          <w:p w:rsidR="009613EB" w:rsidRPr="009613EB" w:rsidRDefault="009613EB" w:rsidP="009613E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Множественное число </w:t>
            </w:r>
            <w:proofErr w:type="spellStart"/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сущ-х</w:t>
            </w:r>
            <w:proofErr w:type="spellEnd"/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60 лексических единиц для продуктивного усвоения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3EB" w:rsidRPr="009613EB" w:rsidRDefault="009613EB" w:rsidP="009613E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</w:tr>
      <w:tr w:rsidR="009613EB" w:rsidRPr="009613EB" w:rsidTr="00603C7C"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3EB" w:rsidRPr="009613EB" w:rsidRDefault="009613EB" w:rsidP="009613E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3EB" w:rsidRPr="009613EB" w:rsidRDefault="009613EB" w:rsidP="009613E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13E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Давайте почитаем и поговорим на английском!</w:t>
            </w:r>
          </w:p>
          <w:p w:rsidR="009613EB" w:rsidRPr="009613EB" w:rsidRDefault="009613EB" w:rsidP="009613E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3EB" w:rsidRPr="009613EB" w:rsidRDefault="009613EB" w:rsidP="009613E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PresentSimple</w:t>
            </w:r>
            <w:proofErr w:type="spellEnd"/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(утвердительная, вопросительная формы), артикли </w:t>
            </w:r>
            <w:proofErr w:type="spellStart"/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a\</w:t>
            </w:r>
            <w:proofErr w:type="spellEnd"/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the</w:t>
            </w:r>
            <w:proofErr w:type="spellEnd"/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личные местоимения, притяжательная форма существительных. Правила чтения согласных, буквосочетаний </w:t>
            </w:r>
            <w:proofErr w:type="spellStart"/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ck</w:t>
            </w:r>
            <w:proofErr w:type="spellEnd"/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th</w:t>
            </w:r>
            <w:proofErr w:type="spellEnd"/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Правила чтения гласных букв в открытом и закрытом слогах. Транскрипционное обозначение долгих и кратких звуков. Чтение транскрипционных знаков.</w:t>
            </w:r>
          </w:p>
          <w:p w:rsidR="009613EB" w:rsidRPr="009613EB" w:rsidRDefault="009613EB" w:rsidP="009613E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 лексических единиц для продуктивного усвоения.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3EB" w:rsidRPr="009613EB" w:rsidRDefault="009613EB" w:rsidP="009613E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</w:tr>
      <w:tr w:rsidR="009613EB" w:rsidRPr="009613EB" w:rsidTr="00603C7C"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3EB" w:rsidRPr="009613EB" w:rsidRDefault="009613EB" w:rsidP="009613E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3EB" w:rsidRPr="009613EB" w:rsidRDefault="009613EB" w:rsidP="009613E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13E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Встречай моих друзей.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3EB" w:rsidRPr="009613EB" w:rsidRDefault="009613EB" w:rsidP="009613E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Правила чтения гласных букв в открытом и закрытом слогах. Выразительное чтение вслух.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3EB" w:rsidRPr="009613EB" w:rsidRDefault="009613EB" w:rsidP="009613EB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13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</w:tr>
    </w:tbl>
    <w:p w:rsidR="00B83E8B" w:rsidRDefault="00B83E8B" w:rsidP="009613EB">
      <w:pPr>
        <w:shd w:val="clear" w:color="auto" w:fill="FFFFFF"/>
        <w:spacing w:after="24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B83E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13EB" w:rsidRPr="00B83E8B" w:rsidRDefault="009613EB" w:rsidP="00AF4D5D">
      <w:pPr>
        <w:shd w:val="clear" w:color="auto" w:fill="FFFFFF"/>
        <w:spacing w:after="248" w:line="240" w:lineRule="auto"/>
        <w:rPr>
          <w:rFonts w:ascii="Times New Roman" w:hAnsi="Times New Roman" w:cs="Times New Roman"/>
          <w:sz w:val="24"/>
          <w:szCs w:val="24"/>
        </w:rPr>
      </w:pPr>
    </w:p>
    <w:sectPr w:rsidR="009613EB" w:rsidRPr="00B83E8B" w:rsidSect="00B83E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cs="Times New Roman"/>
        <w:color w:val="auto"/>
        <w:sz w:val="16"/>
      </w:rPr>
    </w:lvl>
  </w:abstractNum>
  <w:abstractNum w:abstractNumId="1">
    <w:nsid w:val="02D73218"/>
    <w:multiLevelType w:val="multilevel"/>
    <w:tmpl w:val="0746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23B34"/>
    <w:multiLevelType w:val="multilevel"/>
    <w:tmpl w:val="D950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56233"/>
    <w:multiLevelType w:val="hybridMultilevel"/>
    <w:tmpl w:val="06066218"/>
    <w:lvl w:ilvl="0" w:tplc="4F04C21E">
      <w:start w:val="65535"/>
      <w:numFmt w:val="bullet"/>
      <w:lvlText w:val="•"/>
      <w:lvlJc w:val="left"/>
      <w:pPr>
        <w:ind w:left="928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EBA2F36"/>
    <w:multiLevelType w:val="multilevel"/>
    <w:tmpl w:val="A85A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D151B"/>
    <w:multiLevelType w:val="multilevel"/>
    <w:tmpl w:val="B716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CD5D40"/>
    <w:multiLevelType w:val="multilevel"/>
    <w:tmpl w:val="375A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E453B8"/>
    <w:multiLevelType w:val="multilevel"/>
    <w:tmpl w:val="EEEE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C117A7"/>
    <w:multiLevelType w:val="multilevel"/>
    <w:tmpl w:val="324A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92944"/>
    <w:multiLevelType w:val="multilevel"/>
    <w:tmpl w:val="B7AC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B2B35"/>
    <w:multiLevelType w:val="multilevel"/>
    <w:tmpl w:val="BAEC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7F5800"/>
    <w:multiLevelType w:val="multilevel"/>
    <w:tmpl w:val="5C20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8170CA"/>
    <w:multiLevelType w:val="multilevel"/>
    <w:tmpl w:val="977A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305963"/>
    <w:multiLevelType w:val="multilevel"/>
    <w:tmpl w:val="F514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F47B68"/>
    <w:multiLevelType w:val="multilevel"/>
    <w:tmpl w:val="D0A24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1C747A"/>
    <w:multiLevelType w:val="multilevel"/>
    <w:tmpl w:val="999E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056959"/>
    <w:multiLevelType w:val="multilevel"/>
    <w:tmpl w:val="9BE6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B25D59"/>
    <w:multiLevelType w:val="multilevel"/>
    <w:tmpl w:val="D442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0758F9"/>
    <w:multiLevelType w:val="multilevel"/>
    <w:tmpl w:val="FDF8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082ABF"/>
    <w:multiLevelType w:val="multilevel"/>
    <w:tmpl w:val="3C02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EB7D9B"/>
    <w:multiLevelType w:val="multilevel"/>
    <w:tmpl w:val="FAC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264E6C"/>
    <w:multiLevelType w:val="multilevel"/>
    <w:tmpl w:val="761A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023873"/>
    <w:multiLevelType w:val="multilevel"/>
    <w:tmpl w:val="A6C8B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8B3D2B"/>
    <w:multiLevelType w:val="multilevel"/>
    <w:tmpl w:val="9588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5636F1"/>
    <w:multiLevelType w:val="multilevel"/>
    <w:tmpl w:val="1306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BA6EAE"/>
    <w:multiLevelType w:val="multilevel"/>
    <w:tmpl w:val="A5B0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3439D5"/>
    <w:multiLevelType w:val="multilevel"/>
    <w:tmpl w:val="E210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4D41FE"/>
    <w:multiLevelType w:val="multilevel"/>
    <w:tmpl w:val="D45C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22"/>
  </w:num>
  <w:num w:numId="5">
    <w:abstractNumId w:val="26"/>
  </w:num>
  <w:num w:numId="6">
    <w:abstractNumId w:val="13"/>
  </w:num>
  <w:num w:numId="7">
    <w:abstractNumId w:val="17"/>
  </w:num>
  <w:num w:numId="8">
    <w:abstractNumId w:val="18"/>
  </w:num>
  <w:num w:numId="9">
    <w:abstractNumId w:val="1"/>
  </w:num>
  <w:num w:numId="10">
    <w:abstractNumId w:val="10"/>
  </w:num>
  <w:num w:numId="11">
    <w:abstractNumId w:val="23"/>
  </w:num>
  <w:num w:numId="12">
    <w:abstractNumId w:val="24"/>
  </w:num>
  <w:num w:numId="13">
    <w:abstractNumId w:val="25"/>
  </w:num>
  <w:num w:numId="14">
    <w:abstractNumId w:val="16"/>
  </w:num>
  <w:num w:numId="15">
    <w:abstractNumId w:val="27"/>
  </w:num>
  <w:num w:numId="16">
    <w:abstractNumId w:val="20"/>
  </w:num>
  <w:num w:numId="17">
    <w:abstractNumId w:val="6"/>
  </w:num>
  <w:num w:numId="18">
    <w:abstractNumId w:val="7"/>
  </w:num>
  <w:num w:numId="19">
    <w:abstractNumId w:val="5"/>
  </w:num>
  <w:num w:numId="20">
    <w:abstractNumId w:val="19"/>
  </w:num>
  <w:num w:numId="21">
    <w:abstractNumId w:val="2"/>
  </w:num>
  <w:num w:numId="22">
    <w:abstractNumId w:val="8"/>
  </w:num>
  <w:num w:numId="23">
    <w:abstractNumId w:val="21"/>
  </w:num>
  <w:num w:numId="24">
    <w:abstractNumId w:val="4"/>
  </w:num>
  <w:num w:numId="25">
    <w:abstractNumId w:val="12"/>
  </w:num>
  <w:num w:numId="26">
    <w:abstractNumId w:val="15"/>
  </w:num>
  <w:num w:numId="27">
    <w:abstractNumId w:val="3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3EB"/>
    <w:rsid w:val="00087B59"/>
    <w:rsid w:val="000B5E8A"/>
    <w:rsid w:val="001113B2"/>
    <w:rsid w:val="001E3835"/>
    <w:rsid w:val="0020535B"/>
    <w:rsid w:val="003539CA"/>
    <w:rsid w:val="00420DED"/>
    <w:rsid w:val="00491276"/>
    <w:rsid w:val="0050668A"/>
    <w:rsid w:val="005F0078"/>
    <w:rsid w:val="00603C7C"/>
    <w:rsid w:val="00646E16"/>
    <w:rsid w:val="00687E81"/>
    <w:rsid w:val="00873D37"/>
    <w:rsid w:val="008F4B68"/>
    <w:rsid w:val="009613EB"/>
    <w:rsid w:val="00A05C6A"/>
    <w:rsid w:val="00A214D8"/>
    <w:rsid w:val="00A41A2C"/>
    <w:rsid w:val="00AF4D5D"/>
    <w:rsid w:val="00B83E8B"/>
    <w:rsid w:val="00C114C9"/>
    <w:rsid w:val="00D060C6"/>
    <w:rsid w:val="00D151A6"/>
    <w:rsid w:val="00DD0125"/>
    <w:rsid w:val="00EC2365"/>
    <w:rsid w:val="00F7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613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18B04-F44E-4C67-B53E-40DF68DD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лоне</dc:creator>
  <cp:keywords/>
  <dc:description/>
  <cp:lastModifiedBy>лоне</cp:lastModifiedBy>
  <cp:revision>11</cp:revision>
  <dcterms:created xsi:type="dcterms:W3CDTF">2020-10-08T15:23:00Z</dcterms:created>
  <dcterms:modified xsi:type="dcterms:W3CDTF">2020-11-04T14:06:00Z</dcterms:modified>
</cp:coreProperties>
</file>