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C0" w:rsidRPr="000B41C0" w:rsidRDefault="000B41C0" w:rsidP="000B41C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2"/>
          <w:szCs w:val="22"/>
        </w:rPr>
      </w:pPr>
      <w:r w:rsidRPr="000B41C0">
        <w:rPr>
          <w:b/>
          <w:bCs/>
          <w:color w:val="000000"/>
          <w:sz w:val="22"/>
          <w:szCs w:val="22"/>
        </w:rPr>
        <w:t>Аннотация к рабочей программе по обществознанию 10 класс, ФГОС</w:t>
      </w:r>
    </w:p>
    <w:p w:rsidR="000B41C0" w:rsidRPr="000B41C0" w:rsidRDefault="000B41C0" w:rsidP="000B41C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0B41C0">
        <w:rPr>
          <w:b/>
          <w:bCs/>
          <w:color w:val="000000"/>
          <w:sz w:val="22"/>
          <w:szCs w:val="22"/>
        </w:rPr>
        <w:t>Рабочая программа по обществознанию для 10 класса</w:t>
      </w:r>
    </w:p>
    <w:p w:rsidR="000B41C0" w:rsidRPr="000B41C0" w:rsidRDefault="000B41C0" w:rsidP="000B41C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proofErr w:type="gramStart"/>
      <w:r w:rsidRPr="000B41C0">
        <w:rPr>
          <w:b/>
          <w:bCs/>
          <w:color w:val="000000"/>
          <w:sz w:val="22"/>
          <w:szCs w:val="22"/>
        </w:rPr>
        <w:t>составлена</w:t>
      </w:r>
      <w:proofErr w:type="gramEnd"/>
      <w:r w:rsidRPr="000B41C0">
        <w:rPr>
          <w:b/>
          <w:bCs/>
          <w:color w:val="000000"/>
          <w:sz w:val="22"/>
          <w:szCs w:val="22"/>
        </w:rPr>
        <w:t xml:space="preserve"> на основе следующих нормативных документов и методических рекомендаций:</w:t>
      </w:r>
    </w:p>
    <w:p w:rsidR="000B41C0" w:rsidRPr="000B41C0" w:rsidRDefault="000B41C0" w:rsidP="000B41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B41C0">
        <w:rPr>
          <w:color w:val="000000"/>
          <w:sz w:val="22"/>
          <w:szCs w:val="22"/>
        </w:rPr>
        <w:t>Федеральный закон от 29 декабря 2012 г. № 273-ФЗ "Об образовании в Российской Федерации".</w:t>
      </w:r>
    </w:p>
    <w:p w:rsidR="000B41C0" w:rsidRPr="000B41C0" w:rsidRDefault="000B41C0" w:rsidP="000B41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B41C0">
        <w:rPr>
          <w:color w:val="000000"/>
          <w:sz w:val="22"/>
          <w:szCs w:val="22"/>
        </w:rPr>
        <w:t>Федеральный компонент государственного стандарта общего образования. Часть 1. Начальное общее образование. Основное общее образование./Министерство образования Российской федерации. - Москва, 2004.</w:t>
      </w:r>
    </w:p>
    <w:p w:rsidR="000B41C0" w:rsidRPr="000B41C0" w:rsidRDefault="000B41C0" w:rsidP="000B41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B41C0">
        <w:rPr>
          <w:color w:val="000000"/>
          <w:sz w:val="22"/>
          <w:szCs w:val="22"/>
        </w:rPr>
        <w:t>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г. №1312 (с изменениями).</w:t>
      </w:r>
    </w:p>
    <w:p w:rsidR="000B41C0" w:rsidRPr="000B41C0" w:rsidRDefault="000B41C0" w:rsidP="000B41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B41C0">
        <w:rPr>
          <w:color w:val="000000"/>
          <w:sz w:val="22"/>
          <w:szCs w:val="22"/>
        </w:rPr>
        <w:t xml:space="preserve">Письмо Департамента государственной политики в образовании </w:t>
      </w:r>
      <w:proofErr w:type="spellStart"/>
      <w:r w:rsidRPr="000B41C0">
        <w:rPr>
          <w:color w:val="000000"/>
          <w:sz w:val="22"/>
          <w:szCs w:val="22"/>
        </w:rPr>
        <w:t>МОиН</w:t>
      </w:r>
      <w:proofErr w:type="spellEnd"/>
      <w:r w:rsidRPr="000B41C0">
        <w:rPr>
          <w:color w:val="000000"/>
          <w:sz w:val="22"/>
          <w:szCs w:val="22"/>
        </w:rPr>
        <w:t xml:space="preserve"> РФ от 07.07.2005 г. №03-1263 «О примерных программах по учебным предметам федерального базисного учебного плана».</w:t>
      </w:r>
    </w:p>
    <w:p w:rsidR="000B41C0" w:rsidRPr="000B41C0" w:rsidRDefault="000B41C0" w:rsidP="000B41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B41C0">
        <w:rPr>
          <w:color w:val="000000"/>
          <w:sz w:val="22"/>
          <w:szCs w:val="22"/>
        </w:rPr>
        <w:t>Приказ Министерства образования и науки РФ от 05. 03. 2004 года № 1089 7 «Об утверждении и введении в действие федерального компонента государственного образовательного стандарта среднего общего образования».</w:t>
      </w:r>
    </w:p>
    <w:p w:rsidR="000B41C0" w:rsidRPr="000B41C0" w:rsidRDefault="000B41C0" w:rsidP="000B41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B41C0">
        <w:rPr>
          <w:color w:val="000000"/>
          <w:sz w:val="22"/>
          <w:szCs w:val="22"/>
        </w:rPr>
        <w:t>Приказ Министерства образования и науки РФ от 30.08. 2013 г.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(в ред. приказа от 17.07.2015 №734).</w:t>
      </w:r>
    </w:p>
    <w:p w:rsidR="000B41C0" w:rsidRPr="000B41C0" w:rsidRDefault="000B41C0" w:rsidP="000B41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B41C0">
        <w:rPr>
          <w:color w:val="000000"/>
          <w:sz w:val="22"/>
          <w:szCs w:val="22"/>
        </w:rPr>
        <w:t>Приказ Министерства образования и науки Российской Федерации от 09.06.2016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0B41C0" w:rsidRPr="000B41C0" w:rsidRDefault="000B41C0" w:rsidP="000B41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B41C0">
        <w:rPr>
          <w:color w:val="000000"/>
          <w:sz w:val="22"/>
          <w:szCs w:val="22"/>
        </w:rPr>
        <w:t xml:space="preserve">Письмо Департамента общего образования </w:t>
      </w:r>
      <w:proofErr w:type="spellStart"/>
      <w:r w:rsidRPr="000B41C0">
        <w:rPr>
          <w:color w:val="000000"/>
          <w:sz w:val="22"/>
          <w:szCs w:val="22"/>
        </w:rPr>
        <w:t>Минобрнауки</w:t>
      </w:r>
      <w:proofErr w:type="spellEnd"/>
      <w:r w:rsidRPr="000B41C0">
        <w:rPr>
          <w:color w:val="000000"/>
          <w:sz w:val="22"/>
          <w:szCs w:val="22"/>
        </w:rPr>
        <w:t xml:space="preserve"> России от 19.04.2011 г. №03-255 «О введении федерального государственного образовательного стандарта общего образования».</w:t>
      </w:r>
    </w:p>
    <w:p w:rsidR="000B41C0" w:rsidRPr="000B41C0" w:rsidRDefault="000B41C0" w:rsidP="000B41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B41C0">
        <w:rPr>
          <w:color w:val="000000"/>
          <w:sz w:val="22"/>
          <w:szCs w:val="22"/>
        </w:rPr>
        <w:t>Приказ Министерства образования и науки РФ от 31.03.2014 № 253 (в редакции от 08.06. 2015 г. № 576)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2020-2021  учебный год.</w:t>
      </w:r>
    </w:p>
    <w:p w:rsidR="000B41C0" w:rsidRPr="000B41C0" w:rsidRDefault="000B41C0" w:rsidP="000B41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B41C0">
        <w:rPr>
          <w:color w:val="000000"/>
          <w:sz w:val="22"/>
          <w:szCs w:val="22"/>
        </w:rPr>
        <w:t>Примерная программа по учебным предметам. Обществознание 10-11 классы.</w:t>
      </w:r>
    </w:p>
    <w:p w:rsidR="000B41C0" w:rsidRPr="000B41C0" w:rsidRDefault="000B41C0" w:rsidP="000B41C0">
      <w:pPr>
        <w:pStyle w:val="a3"/>
        <w:shd w:val="clear" w:color="auto" w:fill="FFFFFF"/>
        <w:spacing w:before="0" w:beforeAutospacing="0" w:after="150" w:afterAutospacing="0"/>
        <w:ind w:left="720"/>
        <w:rPr>
          <w:bCs/>
          <w:color w:val="000000"/>
          <w:sz w:val="22"/>
          <w:szCs w:val="22"/>
          <w:shd w:val="clear" w:color="auto" w:fill="FFFFFF"/>
        </w:rPr>
      </w:pPr>
      <w:r w:rsidRPr="000B41C0">
        <w:rPr>
          <w:bCs/>
          <w:color w:val="000000"/>
          <w:sz w:val="22"/>
          <w:szCs w:val="22"/>
          <w:shd w:val="clear" w:color="auto" w:fill="FFFFFF"/>
        </w:rPr>
        <w:t>Учебник – Обществознание. 10 класс: базовый уровень. Л. Н. Боголюбов, Ю. И. Аверьянов, А. В. Белявский и др. – 4-е изд., доп. – М.: Просвещение, 2017</w:t>
      </w:r>
    </w:p>
    <w:p w:rsidR="000B41C0" w:rsidRPr="000B41C0" w:rsidRDefault="000B41C0" w:rsidP="000B41C0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B41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Главная цель</w:t>
      </w:r>
      <w:r w:rsidRPr="000B41C0">
        <w:rPr>
          <w:rFonts w:ascii="Times New Roman" w:eastAsia="Times New Roman" w:hAnsi="Times New Roman" w:cs="Times New Roman"/>
          <w:color w:val="000000"/>
          <w:lang w:eastAsia="ru-RU"/>
        </w:rPr>
        <w:t xml:space="preserve"> — максимально актуализировать уже имеющиеся у учащихся знания по курсу «обществознание», восполнить пробелы в знаниях, </w:t>
      </w:r>
      <w:proofErr w:type="spellStart"/>
      <w:r w:rsidRPr="000B41C0">
        <w:rPr>
          <w:rFonts w:ascii="Times New Roman" w:eastAsia="Times New Roman" w:hAnsi="Times New Roman" w:cs="Times New Roman"/>
          <w:color w:val="000000"/>
          <w:lang w:eastAsia="ru-RU"/>
        </w:rPr>
        <w:t>структуировать</w:t>
      </w:r>
      <w:proofErr w:type="spellEnd"/>
      <w:r w:rsidRPr="000B41C0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придать понятную форму знаниям по курсу и научить применять их на практике, обеспечивая не только подготовку к выпускным и вступительным экзаменам, но и общее расширение гуманитарных знаний, что необходимо для учебы на специальностях гуманитарной направленности.</w:t>
      </w:r>
      <w:proofErr w:type="gramEnd"/>
    </w:p>
    <w:p w:rsidR="000B41C0" w:rsidRPr="000B41C0" w:rsidRDefault="000B41C0" w:rsidP="000B41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B41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0B41C0" w:rsidRPr="000B41C0" w:rsidRDefault="000B41C0" w:rsidP="000B41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B41C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развитие</w:t>
      </w:r>
      <w:r w:rsidRPr="000B41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0B41C0">
        <w:rPr>
          <w:rFonts w:ascii="Times New Roman" w:eastAsia="Times New Roman" w:hAnsi="Times New Roman" w:cs="Times New Roman"/>
          <w:color w:val="000000"/>
          <w:lang w:eastAsia="ru-RU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0B41C0" w:rsidRPr="000B41C0" w:rsidRDefault="000B41C0" w:rsidP="000B41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B41C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воспитание</w:t>
      </w:r>
      <w:r w:rsidRPr="000B41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0B41C0">
        <w:rPr>
          <w:rFonts w:ascii="Times New Roman" w:eastAsia="Times New Roman" w:hAnsi="Times New Roman" w:cs="Times New Roman"/>
          <w:color w:val="000000"/>
          <w:lang w:eastAsia="ru-RU"/>
        </w:rPr>
        <w:t>общероссийской идентичности</w:t>
      </w:r>
      <w:r w:rsidRPr="000B41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 </w:t>
      </w:r>
      <w:r w:rsidRPr="000B41C0">
        <w:rPr>
          <w:rFonts w:ascii="Times New Roman" w:eastAsia="Times New Roman" w:hAnsi="Times New Roman" w:cs="Times New Roman"/>
          <w:color w:val="000000"/>
          <w:lang w:eastAsia="ru-RU"/>
        </w:rPr>
        <w:t>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0B41C0" w:rsidRPr="000B41C0" w:rsidRDefault="000B41C0" w:rsidP="000B41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B41C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освоение системы знаний</w:t>
      </w:r>
      <w:r w:rsidRPr="000B41C0">
        <w:rPr>
          <w:rFonts w:ascii="Times New Roman" w:eastAsia="Times New Roman" w:hAnsi="Times New Roman" w:cs="Times New Roman"/>
          <w:color w:val="000000"/>
          <w:lang w:eastAsia="ru-RU"/>
        </w:rPr>
        <w:t> 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0B41C0" w:rsidRPr="000B41C0" w:rsidRDefault="000B41C0" w:rsidP="000B41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B41C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овладение умениями</w:t>
      </w:r>
      <w:r w:rsidRPr="000B41C0">
        <w:rPr>
          <w:rFonts w:ascii="Times New Roman" w:eastAsia="Times New Roman" w:hAnsi="Times New Roman" w:cs="Times New Roman"/>
          <w:color w:val="000000"/>
          <w:lang w:eastAsia="ru-RU"/>
        </w:rPr>
        <w:t> 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0B41C0" w:rsidRPr="000B41C0" w:rsidRDefault="000B41C0" w:rsidP="000B41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B41C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формирование опыта</w:t>
      </w:r>
      <w:r w:rsidRPr="000B41C0">
        <w:rPr>
          <w:rFonts w:ascii="Times New Roman" w:eastAsia="Times New Roman" w:hAnsi="Times New Roman" w:cs="Times New Roman"/>
          <w:color w:val="000000"/>
          <w:lang w:eastAsia="ru-RU"/>
        </w:rPr>
        <w:t> 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0B41C0" w:rsidRPr="000B41C0" w:rsidRDefault="000B41C0" w:rsidP="000B41C0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color w:val="000000"/>
          <w:sz w:val="22"/>
          <w:szCs w:val="22"/>
        </w:rPr>
      </w:pPr>
      <w:r w:rsidRPr="000B41C0">
        <w:rPr>
          <w:b/>
          <w:color w:val="000000"/>
          <w:sz w:val="22"/>
          <w:szCs w:val="22"/>
        </w:rPr>
        <w:t>Содержание тем учебного курса</w:t>
      </w:r>
    </w:p>
    <w:tbl>
      <w:tblPr>
        <w:tblpPr w:leftFromText="180" w:rightFromText="180" w:vertAnchor="page" w:horzAnchor="margin" w:tblpY="368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7"/>
        <w:gridCol w:w="7054"/>
        <w:gridCol w:w="1469"/>
        <w:gridCol w:w="1844"/>
      </w:tblGrid>
      <w:tr w:rsidR="000B41C0" w:rsidRPr="00CC5F13" w:rsidTr="000B41C0">
        <w:trPr>
          <w:trHeight w:val="974"/>
        </w:trPr>
        <w:tc>
          <w:tcPr>
            <w:tcW w:w="378" w:type="pct"/>
          </w:tcPr>
          <w:p w:rsidR="000B41C0" w:rsidRPr="000B41C0" w:rsidRDefault="000B41C0" w:rsidP="000B4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0B41C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№</w:t>
            </w:r>
            <w:r w:rsidRPr="000B41C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br/>
              <w:t>п./</w:t>
            </w:r>
            <w:proofErr w:type="gramStart"/>
            <w:r w:rsidRPr="000B41C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п</w:t>
            </w:r>
            <w:proofErr w:type="gramEnd"/>
          </w:p>
        </w:tc>
        <w:tc>
          <w:tcPr>
            <w:tcW w:w="3145" w:type="pct"/>
          </w:tcPr>
          <w:p w:rsidR="000B41C0" w:rsidRPr="000B41C0" w:rsidRDefault="000B41C0" w:rsidP="000B4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0B41C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Наименование разделов  и тем уроков</w:t>
            </w:r>
          </w:p>
        </w:tc>
        <w:tc>
          <w:tcPr>
            <w:tcW w:w="655" w:type="pct"/>
          </w:tcPr>
          <w:p w:rsidR="000B41C0" w:rsidRPr="000B41C0" w:rsidRDefault="000B41C0" w:rsidP="000B4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0B41C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Кол-во</w:t>
            </w:r>
          </w:p>
          <w:p w:rsidR="000B41C0" w:rsidRPr="000B41C0" w:rsidRDefault="000B41C0" w:rsidP="000B4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0B41C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часов</w:t>
            </w:r>
          </w:p>
        </w:tc>
        <w:tc>
          <w:tcPr>
            <w:tcW w:w="822" w:type="pct"/>
          </w:tcPr>
          <w:p w:rsidR="000B41C0" w:rsidRPr="000B41C0" w:rsidRDefault="000B41C0" w:rsidP="000B4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0B41C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Кол-во контр. Работ</w:t>
            </w:r>
          </w:p>
        </w:tc>
      </w:tr>
      <w:tr w:rsidR="000B41C0" w:rsidTr="000B41C0">
        <w:trPr>
          <w:trHeight w:val="437"/>
        </w:trPr>
        <w:tc>
          <w:tcPr>
            <w:tcW w:w="378" w:type="pct"/>
          </w:tcPr>
          <w:p w:rsidR="000B41C0" w:rsidRPr="000B41C0" w:rsidRDefault="000B41C0" w:rsidP="000B4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0B41C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1</w:t>
            </w:r>
          </w:p>
        </w:tc>
        <w:tc>
          <w:tcPr>
            <w:tcW w:w="3145" w:type="pct"/>
          </w:tcPr>
          <w:p w:rsidR="000B41C0" w:rsidRPr="000B41C0" w:rsidRDefault="000B41C0" w:rsidP="000B41C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41C0">
              <w:rPr>
                <w:rFonts w:ascii="Times New Roman" w:hAnsi="Times New Roman" w:cs="Times New Roman"/>
                <w:b/>
              </w:rPr>
              <w:t>Раздел I. Человек в обществе</w:t>
            </w:r>
            <w:r w:rsidRPr="000B41C0"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655" w:type="pct"/>
          </w:tcPr>
          <w:p w:rsidR="000B41C0" w:rsidRPr="000B41C0" w:rsidRDefault="000B41C0" w:rsidP="000B4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0B41C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19</w:t>
            </w:r>
          </w:p>
        </w:tc>
        <w:tc>
          <w:tcPr>
            <w:tcW w:w="822" w:type="pct"/>
          </w:tcPr>
          <w:p w:rsidR="000B41C0" w:rsidRPr="000B41C0" w:rsidRDefault="000B41C0" w:rsidP="000B4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0B41C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1</w:t>
            </w:r>
          </w:p>
        </w:tc>
      </w:tr>
      <w:tr w:rsidR="000B41C0" w:rsidTr="000B41C0">
        <w:trPr>
          <w:trHeight w:val="401"/>
        </w:trPr>
        <w:tc>
          <w:tcPr>
            <w:tcW w:w="378" w:type="pct"/>
          </w:tcPr>
          <w:p w:rsidR="000B41C0" w:rsidRPr="000B41C0" w:rsidRDefault="000B41C0" w:rsidP="000B4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0B41C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2</w:t>
            </w:r>
          </w:p>
        </w:tc>
        <w:tc>
          <w:tcPr>
            <w:tcW w:w="3145" w:type="pct"/>
          </w:tcPr>
          <w:p w:rsidR="000B41C0" w:rsidRPr="000B41C0" w:rsidRDefault="000B41C0" w:rsidP="000B41C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41C0">
              <w:rPr>
                <w:rFonts w:ascii="Times New Roman" w:hAnsi="Times New Roman" w:cs="Times New Roman"/>
                <w:b/>
              </w:rPr>
              <w:t>Раздел II. Общество как мир культуры.</w:t>
            </w:r>
          </w:p>
        </w:tc>
        <w:tc>
          <w:tcPr>
            <w:tcW w:w="655" w:type="pct"/>
          </w:tcPr>
          <w:p w:rsidR="000B41C0" w:rsidRPr="000B41C0" w:rsidRDefault="000B41C0" w:rsidP="000B4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0B41C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15</w:t>
            </w:r>
          </w:p>
        </w:tc>
        <w:tc>
          <w:tcPr>
            <w:tcW w:w="822" w:type="pct"/>
          </w:tcPr>
          <w:p w:rsidR="000B41C0" w:rsidRPr="000B41C0" w:rsidRDefault="000B41C0" w:rsidP="000B4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0B41C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1</w:t>
            </w:r>
          </w:p>
        </w:tc>
      </w:tr>
      <w:tr w:rsidR="000B41C0" w:rsidTr="000B41C0">
        <w:trPr>
          <w:trHeight w:val="562"/>
        </w:trPr>
        <w:tc>
          <w:tcPr>
            <w:tcW w:w="378" w:type="pct"/>
          </w:tcPr>
          <w:p w:rsidR="000B41C0" w:rsidRPr="000B41C0" w:rsidRDefault="000B41C0" w:rsidP="000B4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0B41C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3</w:t>
            </w:r>
          </w:p>
        </w:tc>
        <w:tc>
          <w:tcPr>
            <w:tcW w:w="3145" w:type="pct"/>
          </w:tcPr>
          <w:p w:rsidR="000B41C0" w:rsidRPr="000B41C0" w:rsidRDefault="000B41C0" w:rsidP="000B41C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41C0">
              <w:rPr>
                <w:rFonts w:ascii="Times New Roman" w:hAnsi="Times New Roman" w:cs="Times New Roman"/>
                <w:b/>
              </w:rPr>
              <w:t xml:space="preserve">Раздел III. Правовое регулирование общественных отношений. </w:t>
            </w:r>
          </w:p>
        </w:tc>
        <w:tc>
          <w:tcPr>
            <w:tcW w:w="655" w:type="pct"/>
          </w:tcPr>
          <w:p w:rsidR="000B41C0" w:rsidRPr="000B41C0" w:rsidRDefault="000B41C0" w:rsidP="000B4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0B41C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27</w:t>
            </w:r>
          </w:p>
        </w:tc>
        <w:tc>
          <w:tcPr>
            <w:tcW w:w="822" w:type="pct"/>
          </w:tcPr>
          <w:p w:rsidR="000B41C0" w:rsidRPr="000B41C0" w:rsidRDefault="000B41C0" w:rsidP="000B4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0B41C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1</w:t>
            </w:r>
          </w:p>
        </w:tc>
      </w:tr>
      <w:tr w:rsidR="000B41C0" w:rsidTr="000B41C0">
        <w:trPr>
          <w:trHeight w:val="287"/>
        </w:trPr>
        <w:tc>
          <w:tcPr>
            <w:tcW w:w="378" w:type="pct"/>
          </w:tcPr>
          <w:p w:rsidR="000B41C0" w:rsidRPr="000B41C0" w:rsidRDefault="000B41C0" w:rsidP="000B4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0B41C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4</w:t>
            </w:r>
          </w:p>
        </w:tc>
        <w:tc>
          <w:tcPr>
            <w:tcW w:w="3145" w:type="pct"/>
          </w:tcPr>
          <w:p w:rsidR="000B41C0" w:rsidRPr="000B41C0" w:rsidRDefault="000B41C0" w:rsidP="000B41C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B41C0">
              <w:rPr>
                <w:rFonts w:ascii="Times New Roman" w:hAnsi="Times New Roman" w:cs="Times New Roman"/>
                <w:b/>
              </w:rPr>
              <w:t>Заключение. Итоговое повторение.</w:t>
            </w:r>
          </w:p>
        </w:tc>
        <w:tc>
          <w:tcPr>
            <w:tcW w:w="655" w:type="pct"/>
          </w:tcPr>
          <w:p w:rsidR="000B41C0" w:rsidRPr="000B41C0" w:rsidRDefault="000B41C0" w:rsidP="000B4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0B41C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3</w:t>
            </w:r>
          </w:p>
        </w:tc>
        <w:tc>
          <w:tcPr>
            <w:tcW w:w="822" w:type="pct"/>
          </w:tcPr>
          <w:p w:rsidR="000B41C0" w:rsidRPr="000B41C0" w:rsidRDefault="000B41C0" w:rsidP="000B4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0B41C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1</w:t>
            </w:r>
          </w:p>
        </w:tc>
      </w:tr>
      <w:tr w:rsidR="000B41C0" w:rsidTr="000B41C0">
        <w:trPr>
          <w:trHeight w:val="363"/>
        </w:trPr>
        <w:tc>
          <w:tcPr>
            <w:tcW w:w="378" w:type="pct"/>
          </w:tcPr>
          <w:p w:rsidR="000B41C0" w:rsidRPr="000B41C0" w:rsidRDefault="000B41C0" w:rsidP="000B4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3145" w:type="pct"/>
          </w:tcPr>
          <w:p w:rsidR="000B41C0" w:rsidRPr="000B41C0" w:rsidRDefault="000B41C0" w:rsidP="000B41C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4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655" w:type="pct"/>
          </w:tcPr>
          <w:p w:rsidR="000B41C0" w:rsidRPr="000B41C0" w:rsidRDefault="000B41C0" w:rsidP="000B4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0B41C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64</w:t>
            </w:r>
          </w:p>
        </w:tc>
        <w:tc>
          <w:tcPr>
            <w:tcW w:w="822" w:type="pct"/>
          </w:tcPr>
          <w:p w:rsidR="000B41C0" w:rsidRPr="000B41C0" w:rsidRDefault="000B41C0" w:rsidP="000B4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0B41C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4</w:t>
            </w:r>
          </w:p>
        </w:tc>
      </w:tr>
    </w:tbl>
    <w:p w:rsidR="00205D63" w:rsidRPr="000B41C0" w:rsidRDefault="000B41C0">
      <w:bookmarkStart w:id="0" w:name="_GoBack"/>
      <w:bookmarkEnd w:id="0"/>
    </w:p>
    <w:sectPr w:rsidR="00205D63" w:rsidRPr="000B41C0" w:rsidSect="000B41C0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82E"/>
    <w:multiLevelType w:val="multilevel"/>
    <w:tmpl w:val="39749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C0"/>
    <w:rsid w:val="000B41C0"/>
    <w:rsid w:val="005E32D9"/>
    <w:rsid w:val="007C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746</Words>
  <Characters>4255</Characters>
  <Application>Microsoft Office Word</Application>
  <DocSecurity>0</DocSecurity>
  <Lines>35</Lines>
  <Paragraphs>9</Paragraphs>
  <ScaleCrop>false</ScaleCrop>
  <Company>Krokoz™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2020-11-04T16:11:00Z</dcterms:created>
  <dcterms:modified xsi:type="dcterms:W3CDTF">2020-11-04T16:16:00Z</dcterms:modified>
</cp:coreProperties>
</file>