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8B" w:rsidRPr="00AE2C8B" w:rsidRDefault="00AE2C8B" w:rsidP="00AE2C8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AE2C8B">
        <w:rPr>
          <w:rFonts w:ascii="Times New Roman" w:eastAsia="Times New Roman" w:hAnsi="Times New Roman" w:cs="Times New Roman"/>
          <w:b/>
          <w:lang w:eastAsia="ru-RU"/>
        </w:rPr>
        <w:t>Аннотация к рабочей программе по обществознанию 9 класс ФГГОС</w:t>
      </w:r>
    </w:p>
    <w:p w:rsidR="00AE2C8B" w:rsidRPr="00AE2C8B" w:rsidRDefault="00AE2C8B" w:rsidP="00AE2C8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</w:p>
    <w:p w:rsidR="00AE2C8B" w:rsidRPr="00AE2C8B" w:rsidRDefault="00AE2C8B" w:rsidP="00AE2C8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AE2C8B">
        <w:rPr>
          <w:rFonts w:ascii="Times New Roman" w:eastAsia="Times New Roman" w:hAnsi="Times New Roman" w:cs="Times New Roman"/>
          <w:b/>
          <w:lang w:eastAsia="ru-RU"/>
        </w:rPr>
        <w:t>Рабочая программа разработана в соответствии с Федеральным государственным образовательным стандартом.</w:t>
      </w:r>
    </w:p>
    <w:p w:rsidR="00AE2C8B" w:rsidRPr="00AE2C8B" w:rsidRDefault="00AE2C8B" w:rsidP="00AE2C8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AE2C8B">
        <w:rPr>
          <w:rFonts w:ascii="Times New Roman" w:eastAsia="Times New Roman" w:hAnsi="Times New Roman" w:cs="Times New Roman"/>
          <w:lang w:eastAsia="ru-RU"/>
        </w:rPr>
        <w:t xml:space="preserve">Рабочая программа составлена на основе: </w:t>
      </w:r>
    </w:p>
    <w:p w:rsidR="00AE2C8B" w:rsidRPr="00AE2C8B" w:rsidRDefault="00AE2C8B" w:rsidP="00AE2C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AE2C8B">
        <w:rPr>
          <w:rFonts w:ascii="Times New Roman" w:eastAsia="Times New Roman" w:hAnsi="Times New Roman" w:cs="Times New Roman"/>
          <w:lang w:eastAsia="ru-RU"/>
        </w:rPr>
        <w:t>- Федеральный закон «Об образовании в Российской Федерации» (от 29.12.2012 №273-ФЗ);</w:t>
      </w:r>
    </w:p>
    <w:p w:rsidR="00AE2C8B" w:rsidRPr="00AE2C8B" w:rsidRDefault="00AE2C8B" w:rsidP="00AE2C8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E2C8B">
        <w:rPr>
          <w:rFonts w:ascii="Times New Roman" w:eastAsia="Calibri" w:hAnsi="Times New Roman" w:cs="Times New Roman"/>
        </w:rPr>
        <w:t>-</w:t>
      </w:r>
      <w:r w:rsidRPr="00AE2C8B">
        <w:rPr>
          <w:rFonts w:ascii="Times New Roman" w:eastAsia="Calibri" w:hAnsi="Times New Roman" w:cs="Times New Roman"/>
          <w:b/>
        </w:rPr>
        <w:t>Примерной    образовательной    программы основного общего образования по обществознанию,    рекомендованной    к использованию Министерством образования и науки РФ,  с учетом авторской программы основного общего образования по обществознанию  под редакцией академика РАО, доктора педагогических наук Л. Н. Боголюбова,</w:t>
      </w:r>
      <w:r w:rsidRPr="00AE2C8B">
        <w:rPr>
          <w:rFonts w:ascii="Times New Roman" w:eastAsia="Calibri" w:hAnsi="Times New Roman" w:cs="Times New Roman"/>
          <w:b/>
          <w:bCs/>
        </w:rPr>
        <w:t xml:space="preserve"> Н. И.</w:t>
      </w:r>
      <w:r w:rsidRPr="00AE2C8B">
        <w:rPr>
          <w:rFonts w:ascii="Times New Roman" w:eastAsia="Calibri" w:hAnsi="Times New Roman" w:cs="Times New Roman"/>
          <w:bCs/>
        </w:rPr>
        <w:t xml:space="preserve"> Городецкая</w:t>
      </w:r>
      <w:r w:rsidRPr="00AE2C8B">
        <w:rPr>
          <w:rFonts w:ascii="Times New Roman" w:eastAsia="Calibri" w:hAnsi="Times New Roman" w:cs="Times New Roman"/>
          <w:b/>
          <w:bCs/>
        </w:rPr>
        <w:t xml:space="preserve">, </w:t>
      </w:r>
      <w:r w:rsidRPr="00AE2C8B">
        <w:rPr>
          <w:rFonts w:ascii="Times New Roman" w:eastAsia="Calibri" w:hAnsi="Times New Roman" w:cs="Times New Roman"/>
        </w:rPr>
        <w:t xml:space="preserve">кандидата педагогических наук; </w:t>
      </w:r>
      <w:r w:rsidRPr="00AE2C8B">
        <w:rPr>
          <w:rFonts w:ascii="Times New Roman" w:eastAsia="Calibri" w:hAnsi="Times New Roman" w:cs="Times New Roman"/>
          <w:bCs/>
        </w:rPr>
        <w:t>Л. Ф. Иванова</w:t>
      </w:r>
      <w:r w:rsidRPr="00AE2C8B">
        <w:rPr>
          <w:rFonts w:ascii="Times New Roman" w:eastAsia="Calibri" w:hAnsi="Times New Roman" w:cs="Times New Roman"/>
          <w:b/>
          <w:bCs/>
        </w:rPr>
        <w:t xml:space="preserve">, </w:t>
      </w:r>
      <w:r w:rsidRPr="00AE2C8B">
        <w:rPr>
          <w:rFonts w:ascii="Times New Roman" w:eastAsia="Calibri" w:hAnsi="Times New Roman" w:cs="Times New Roman"/>
        </w:rPr>
        <w:t xml:space="preserve">кандидата педагогических наук; </w:t>
      </w:r>
      <w:r w:rsidRPr="00AE2C8B">
        <w:rPr>
          <w:rFonts w:ascii="Times New Roman" w:eastAsia="Calibri" w:hAnsi="Times New Roman" w:cs="Times New Roman"/>
          <w:bCs/>
        </w:rPr>
        <w:t>А. И. Матвеев</w:t>
      </w:r>
      <w:r w:rsidRPr="00AE2C8B">
        <w:rPr>
          <w:rFonts w:ascii="Times New Roman" w:eastAsia="Calibri" w:hAnsi="Times New Roman" w:cs="Times New Roman"/>
          <w:b/>
          <w:bCs/>
        </w:rPr>
        <w:t xml:space="preserve">,  </w:t>
      </w:r>
      <w:r w:rsidRPr="00AE2C8B">
        <w:rPr>
          <w:rFonts w:ascii="Times New Roman" w:eastAsia="Calibri" w:hAnsi="Times New Roman" w:cs="Times New Roman"/>
        </w:rPr>
        <w:t>кандидата педагогических наук,  помещенной в сборнике «Программы общеобразовательных учреждений», Москва «Просвещение», 2011.</w:t>
      </w:r>
    </w:p>
    <w:p w:rsidR="00AE2C8B" w:rsidRPr="00AE2C8B" w:rsidRDefault="00AE2C8B" w:rsidP="00AE2C8B">
      <w:pPr>
        <w:numPr>
          <w:ilvl w:val="0"/>
          <w:numId w:val="1"/>
        </w:numPr>
        <w:shd w:val="clear" w:color="auto" w:fill="FFFFFF"/>
        <w:tabs>
          <w:tab w:val="left" w:pos="30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AE2C8B">
        <w:rPr>
          <w:rFonts w:ascii="Times New Roman" w:eastAsia="Calibri" w:hAnsi="Times New Roman" w:cs="Times New Roman"/>
          <w:u w:val="single"/>
        </w:rPr>
        <w:t>Постановления:</w:t>
      </w:r>
    </w:p>
    <w:p w:rsidR="00AE2C8B" w:rsidRPr="00AE2C8B" w:rsidRDefault="00AE2C8B" w:rsidP="00AE2C8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E2C8B">
        <w:rPr>
          <w:rFonts w:ascii="Times New Roman" w:eastAsia="Calibri" w:hAnsi="Times New Roman" w:cs="Times New Roman"/>
        </w:rPr>
        <w:t xml:space="preserve">- постановление Главного государственного санитарного врача РФ от 29.12.2010 №189  «Об утверждении СанПиН 2.4.2.2821-10 «Санитарно-эпидемиологические требования к условиям и организации обучения в образовательных  учреждениях» (в </w:t>
      </w:r>
      <w:proofErr w:type="spellStart"/>
      <w:r w:rsidRPr="00AE2C8B">
        <w:rPr>
          <w:rFonts w:ascii="Times New Roman" w:eastAsia="Calibri" w:hAnsi="Times New Roman" w:cs="Times New Roman"/>
        </w:rPr>
        <w:t>ред</w:t>
      </w:r>
      <w:proofErr w:type="gramStart"/>
      <w:r w:rsidRPr="00AE2C8B">
        <w:rPr>
          <w:rFonts w:ascii="Times New Roman" w:eastAsia="Calibri" w:hAnsi="Times New Roman" w:cs="Times New Roman"/>
        </w:rPr>
        <w:t>.и</w:t>
      </w:r>
      <w:proofErr w:type="gramEnd"/>
      <w:r w:rsidRPr="00AE2C8B">
        <w:rPr>
          <w:rFonts w:ascii="Times New Roman" w:eastAsia="Calibri" w:hAnsi="Times New Roman" w:cs="Times New Roman"/>
        </w:rPr>
        <w:t>зменений</w:t>
      </w:r>
      <w:proofErr w:type="spellEnd"/>
      <w:r w:rsidRPr="00AE2C8B">
        <w:rPr>
          <w:rFonts w:ascii="Times New Roman" w:eastAsia="Calibri" w:hAnsi="Times New Roman" w:cs="Times New Roman"/>
        </w:rPr>
        <w:t xml:space="preserve"> №1, утв. Постановлением Главного государственного санитарного врача РФ от 29.06.2011 №85, изменений №2, утв. Постановлением Главного санитарного врача РФ от 25.12.2013 №72), изменений №3, утв. Постановлением Главного государственного санитарного врача РФ от 24.11.2015 №81).</w:t>
      </w:r>
    </w:p>
    <w:p w:rsidR="00AE2C8B" w:rsidRPr="00AE2C8B" w:rsidRDefault="00AE2C8B" w:rsidP="00AE2C8B">
      <w:pPr>
        <w:numPr>
          <w:ilvl w:val="0"/>
          <w:numId w:val="1"/>
        </w:numPr>
        <w:shd w:val="clear" w:color="auto" w:fill="FFFFFF"/>
        <w:tabs>
          <w:tab w:val="left" w:pos="286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AE2C8B">
        <w:rPr>
          <w:rFonts w:ascii="Times New Roman" w:eastAsia="Calibri" w:hAnsi="Times New Roman" w:cs="Times New Roman"/>
          <w:u w:val="single"/>
        </w:rPr>
        <w:t>Приказы:</w:t>
      </w:r>
    </w:p>
    <w:p w:rsidR="00AE2C8B" w:rsidRPr="00AE2C8B" w:rsidRDefault="00AE2C8B" w:rsidP="00AE2C8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E2C8B">
        <w:rPr>
          <w:rFonts w:ascii="Times New Roman" w:eastAsia="Calibri" w:hAnsi="Times New Roman" w:cs="Times New Roman"/>
        </w:rPr>
        <w:t xml:space="preserve">- Приказ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(в </w:t>
      </w:r>
      <w:proofErr w:type="spellStart"/>
      <w:r w:rsidRPr="00AE2C8B">
        <w:rPr>
          <w:rFonts w:ascii="Times New Roman" w:eastAsia="Calibri" w:hAnsi="Times New Roman" w:cs="Times New Roman"/>
        </w:rPr>
        <w:t>ред</w:t>
      </w:r>
      <w:proofErr w:type="gramStart"/>
      <w:r w:rsidRPr="00AE2C8B">
        <w:rPr>
          <w:rFonts w:ascii="Times New Roman" w:eastAsia="Calibri" w:hAnsi="Times New Roman" w:cs="Times New Roman"/>
        </w:rPr>
        <w:t>.п</w:t>
      </w:r>
      <w:proofErr w:type="gramEnd"/>
      <w:r w:rsidRPr="00AE2C8B">
        <w:rPr>
          <w:rFonts w:ascii="Times New Roman" w:eastAsia="Calibri" w:hAnsi="Times New Roman" w:cs="Times New Roman"/>
        </w:rPr>
        <w:t>риказов</w:t>
      </w:r>
      <w:proofErr w:type="spellEnd"/>
      <w:r w:rsidRPr="00AE2C8B">
        <w:rPr>
          <w:rFonts w:ascii="Times New Roman" w:eastAsia="Calibri" w:hAnsi="Times New Roman" w:cs="Times New Roman"/>
        </w:rPr>
        <w:t xml:space="preserve"> </w:t>
      </w:r>
      <w:proofErr w:type="spellStart"/>
      <w:r w:rsidRPr="00AE2C8B">
        <w:rPr>
          <w:rFonts w:ascii="Times New Roman" w:eastAsia="Calibri" w:hAnsi="Times New Roman" w:cs="Times New Roman"/>
        </w:rPr>
        <w:t>Минобрнауки</w:t>
      </w:r>
      <w:proofErr w:type="spellEnd"/>
      <w:r w:rsidRPr="00AE2C8B">
        <w:rPr>
          <w:rFonts w:ascii="Times New Roman" w:eastAsia="Calibri" w:hAnsi="Times New Roman" w:cs="Times New Roman"/>
        </w:rPr>
        <w:t xml:space="preserve"> России  от 03.06.2008 №164, от 31.08.2008№164, от 31.08.2009 №320, от 19.10.2009 №427, от 10.11.2011 №2643, от 24.01.2012 №39), от 31.01.2012 №69, от 23.06.2015 №609);</w:t>
      </w:r>
    </w:p>
    <w:p w:rsidR="00AE2C8B" w:rsidRPr="00AE2C8B" w:rsidRDefault="00AE2C8B" w:rsidP="00AE2C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AE2C8B">
        <w:rPr>
          <w:rFonts w:ascii="Times New Roman" w:eastAsia="Calibri" w:hAnsi="Times New Roman" w:cs="Times New Roman"/>
        </w:rPr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AE2C8B">
        <w:rPr>
          <w:rFonts w:ascii="Times New Roman" w:eastAsia="Calibri" w:hAnsi="Times New Roman" w:cs="Times New Roman"/>
        </w:rPr>
        <w:t>Минобрнауки</w:t>
      </w:r>
      <w:proofErr w:type="spellEnd"/>
      <w:r w:rsidRPr="00AE2C8B">
        <w:rPr>
          <w:rFonts w:ascii="Times New Roman" w:eastAsia="Calibri" w:hAnsi="Times New Roman" w:cs="Times New Roman"/>
        </w:rPr>
        <w:t xml:space="preserve"> России от </w:t>
      </w:r>
      <w:r w:rsidRPr="00AE2C8B">
        <w:rPr>
          <w:rFonts w:ascii="Times New Roman" w:eastAsia="Calibri" w:hAnsi="Times New Roman" w:cs="Times New Roman"/>
          <w:color w:val="000000"/>
        </w:rPr>
        <w:t>20.08.2008 № 241, 30.08.2010 № 889, 03.06.2011 № 1994, от 01.02.2012 №74);</w:t>
      </w:r>
    </w:p>
    <w:p w:rsidR="00AE2C8B" w:rsidRPr="00AE2C8B" w:rsidRDefault="00AE2C8B" w:rsidP="00AE2C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2C8B">
        <w:rPr>
          <w:rFonts w:ascii="Times New Roman" w:eastAsia="Times New Roman" w:hAnsi="Times New Roman" w:cs="Times New Roman"/>
          <w:lang w:eastAsia="ru-RU"/>
        </w:rPr>
        <w:t xml:space="preserve">Авторской программы Обществознание. Рабочие программы. Предметная линия учебников под редакцией Л. Н. Боголюбова. 5—9 классы </w:t>
      </w:r>
      <w:proofErr w:type="gramStart"/>
      <w:r w:rsidRPr="00AE2C8B">
        <w:rPr>
          <w:rFonts w:ascii="Times New Roman" w:eastAsia="Times New Roman" w:hAnsi="Times New Roman" w:cs="Times New Roman"/>
          <w:lang w:eastAsia="ru-RU"/>
        </w:rPr>
        <w:t>:М</w:t>
      </w:r>
      <w:proofErr w:type="gramEnd"/>
      <w:r w:rsidRPr="00AE2C8B">
        <w:rPr>
          <w:rFonts w:ascii="Times New Roman" w:eastAsia="Times New Roman" w:hAnsi="Times New Roman" w:cs="Times New Roman"/>
          <w:lang w:eastAsia="ru-RU"/>
        </w:rPr>
        <w:t>осква «Просвещение» 2016 г.;</w:t>
      </w:r>
    </w:p>
    <w:p w:rsidR="00AE2C8B" w:rsidRPr="00AE2C8B" w:rsidRDefault="00AE2C8B" w:rsidP="00AE2C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2C8B">
        <w:rPr>
          <w:rFonts w:ascii="Times New Roman" w:eastAsia="Times New Roman" w:hAnsi="Times New Roman" w:cs="Times New Roman"/>
          <w:lang w:eastAsia="ru-RU"/>
        </w:rPr>
        <w:t xml:space="preserve">УМК под редакцией </w:t>
      </w:r>
      <w:proofErr w:type="spellStart"/>
      <w:r w:rsidRPr="00AE2C8B">
        <w:rPr>
          <w:rFonts w:ascii="Times New Roman" w:eastAsia="Times New Roman" w:hAnsi="Times New Roman" w:cs="Times New Roman"/>
          <w:lang w:eastAsia="ru-RU"/>
        </w:rPr>
        <w:t>Л.Н.Боголюбова</w:t>
      </w:r>
      <w:proofErr w:type="spellEnd"/>
      <w:r w:rsidRPr="00AE2C8B">
        <w:rPr>
          <w:rFonts w:ascii="Times New Roman" w:eastAsia="Times New Roman" w:hAnsi="Times New Roman" w:cs="Times New Roman"/>
          <w:lang w:eastAsia="ru-RU"/>
        </w:rPr>
        <w:t xml:space="preserve"> «Обществознание.9 класс»</w:t>
      </w:r>
    </w:p>
    <w:p w:rsidR="00AE2C8B" w:rsidRPr="00AE2C8B" w:rsidRDefault="00AE2C8B" w:rsidP="00AE2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AE2C8B" w:rsidRPr="00AE2C8B" w:rsidRDefault="00AE2C8B" w:rsidP="00AE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C8B">
        <w:rPr>
          <w:rFonts w:ascii="Times New Roman" w:eastAsia="Times New Roman" w:hAnsi="Times New Roman" w:cs="Times New Roman"/>
          <w:b/>
          <w:lang w:eastAsia="ru-RU"/>
        </w:rPr>
        <w:t>Изучение обществознания в основной школе направлено на достижение следующих целей:</w:t>
      </w:r>
    </w:p>
    <w:p w:rsidR="00AE2C8B" w:rsidRPr="00AE2C8B" w:rsidRDefault="00AE2C8B" w:rsidP="00AE2C8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E2C8B">
        <w:rPr>
          <w:rFonts w:ascii="Times New Roman" w:eastAsia="Calibri" w:hAnsi="Times New Roman" w:cs="Times New Roman"/>
          <w:b/>
        </w:rPr>
        <w:t>развитие</w:t>
      </w:r>
      <w:r w:rsidRPr="00AE2C8B">
        <w:rPr>
          <w:rFonts w:ascii="Times New Roman" w:eastAsia="Calibri" w:hAnsi="Times New Roman" w:cs="Times New Roman"/>
        </w:rPr>
        <w:t xml:space="preserve"> личности в ответственный период социального взросления человека (10-15 лет), её познавательных интересов, критического мышления в процесс восприятия социальной </w:t>
      </w:r>
      <w:proofErr w:type="gramStart"/>
      <w:r w:rsidRPr="00AE2C8B">
        <w:rPr>
          <w:rFonts w:ascii="Times New Roman" w:eastAsia="Calibri" w:hAnsi="Times New Roman" w:cs="Times New Roman"/>
        </w:rPr>
        <w:t xml:space="preserve">( </w:t>
      </w:r>
      <w:proofErr w:type="gramEnd"/>
      <w:r w:rsidRPr="00AE2C8B">
        <w:rPr>
          <w:rFonts w:ascii="Times New Roman" w:eastAsia="Calibri" w:hAnsi="Times New Roman" w:cs="Times New Roman"/>
        </w:rPr>
        <w:t>в том числе экономической и правовой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AE2C8B" w:rsidRPr="00AE2C8B" w:rsidRDefault="00AE2C8B" w:rsidP="00AE2C8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E2C8B">
        <w:rPr>
          <w:rFonts w:ascii="Times New Roman" w:eastAsia="Calibri" w:hAnsi="Times New Roman" w:cs="Times New Roman"/>
        </w:rPr>
        <w:t xml:space="preserve"> </w:t>
      </w:r>
      <w:r w:rsidRPr="00AE2C8B">
        <w:rPr>
          <w:rFonts w:ascii="Times New Roman" w:eastAsia="Calibri" w:hAnsi="Times New Roman" w:cs="Times New Roman"/>
          <w:b/>
        </w:rPr>
        <w:t>воспитание</w:t>
      </w:r>
      <w:r w:rsidRPr="00AE2C8B">
        <w:rPr>
          <w:rFonts w:ascii="Times New Roman" w:eastAsia="Calibri" w:hAnsi="Times New Roman" w:cs="Times New Roman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РФ;</w:t>
      </w:r>
    </w:p>
    <w:p w:rsidR="00AE2C8B" w:rsidRPr="00AE2C8B" w:rsidRDefault="00AE2C8B" w:rsidP="00AE2C8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AE2C8B">
        <w:rPr>
          <w:rFonts w:ascii="Times New Roman" w:eastAsia="Calibri" w:hAnsi="Times New Roman" w:cs="Times New Roman"/>
          <w:b/>
        </w:rPr>
        <w:t>освоение</w:t>
      </w:r>
      <w:r w:rsidRPr="00AE2C8B">
        <w:rPr>
          <w:rFonts w:ascii="Times New Roman" w:eastAsia="Calibri" w:hAnsi="Times New Roman" w:cs="Times New Roman"/>
        </w:rPr>
        <w:t xml:space="preserve"> на уровне функциональной грамотности системы знаний о необходимых для социальной адаптации об обществе, об основных социальных ролях, о позитивно оцениваемых обществом качествах личности, позволяющих успешно взаимодействовать в социальной среде, о сферах человеческой деятельности, о способах регулирования общественных отношений, о механизмах реализации и защиты прав человека и гражданина.</w:t>
      </w:r>
      <w:proofErr w:type="gramEnd"/>
    </w:p>
    <w:p w:rsidR="00AE2C8B" w:rsidRPr="00AE2C8B" w:rsidRDefault="00AE2C8B" w:rsidP="00AE2C8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AE2C8B">
        <w:rPr>
          <w:rFonts w:ascii="Times New Roman" w:eastAsia="Calibri" w:hAnsi="Times New Roman" w:cs="Times New Roman"/>
          <w:b/>
        </w:rPr>
        <w:t>формировании опыта</w:t>
      </w:r>
      <w:r w:rsidRPr="00AE2C8B">
        <w:rPr>
          <w:rFonts w:ascii="Times New Roman" w:eastAsia="Calibri" w:hAnsi="Times New Roman" w:cs="Times New Roman"/>
        </w:rPr>
        <w:t xml:space="preserve">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 </w:t>
      </w:r>
      <w:proofErr w:type="gramEnd"/>
    </w:p>
    <w:p w:rsidR="00AE2C8B" w:rsidRPr="00095C67" w:rsidRDefault="00AE2C8B" w:rsidP="00AE2C8B">
      <w:pPr>
        <w:ind w:left="380"/>
        <w:jc w:val="center"/>
      </w:pPr>
      <w:r w:rsidRPr="00095C67">
        <w:rPr>
          <w:b/>
          <w:i/>
        </w:rPr>
        <w:t>Содержание тем учебного курса</w:t>
      </w:r>
    </w:p>
    <w:tbl>
      <w:tblPr>
        <w:tblStyle w:val="a3"/>
        <w:tblW w:w="0" w:type="auto"/>
        <w:tblInd w:w="380" w:type="dxa"/>
        <w:tblLook w:val="04A0" w:firstRow="1" w:lastRow="0" w:firstColumn="1" w:lastColumn="0" w:noHBand="0" w:noVBand="1"/>
      </w:tblPr>
      <w:tblGrid>
        <w:gridCol w:w="8936"/>
        <w:gridCol w:w="1454"/>
      </w:tblGrid>
      <w:tr w:rsidR="00AE2C8B" w:rsidTr="00241BD0">
        <w:tc>
          <w:tcPr>
            <w:tcW w:w="8936" w:type="dxa"/>
          </w:tcPr>
          <w:p w:rsidR="00AE2C8B" w:rsidRPr="00AE2C8B" w:rsidRDefault="00AE2C8B" w:rsidP="00241BD0">
            <w:pPr>
              <w:jc w:val="center"/>
              <w:rPr>
                <w:b/>
              </w:rPr>
            </w:pPr>
            <w:r w:rsidRPr="00AE2C8B">
              <w:rPr>
                <w:b/>
              </w:rPr>
              <w:t>Содержание   материала</w:t>
            </w:r>
          </w:p>
        </w:tc>
        <w:tc>
          <w:tcPr>
            <w:tcW w:w="0" w:type="auto"/>
          </w:tcPr>
          <w:p w:rsidR="00AE2C8B" w:rsidRPr="00AE2C8B" w:rsidRDefault="00AE2C8B" w:rsidP="00241BD0">
            <w:pPr>
              <w:jc w:val="center"/>
              <w:rPr>
                <w:b/>
              </w:rPr>
            </w:pPr>
            <w:r w:rsidRPr="00AE2C8B">
              <w:rPr>
                <w:b/>
              </w:rPr>
              <w:t>Кол-во часов</w:t>
            </w:r>
          </w:p>
        </w:tc>
      </w:tr>
      <w:tr w:rsidR="00AE2C8B" w:rsidTr="00AE2C8B">
        <w:trPr>
          <w:trHeight w:val="280"/>
        </w:trPr>
        <w:tc>
          <w:tcPr>
            <w:tcW w:w="8936" w:type="dxa"/>
          </w:tcPr>
          <w:p w:rsidR="00AE2C8B" w:rsidRPr="005F0EDB" w:rsidRDefault="00AE2C8B" w:rsidP="00AE2C8B">
            <w:r w:rsidRPr="00095C67">
              <w:rPr>
                <w:b/>
              </w:rPr>
              <w:t xml:space="preserve">Глава </w:t>
            </w:r>
            <w:r w:rsidRPr="00095C67">
              <w:rPr>
                <w:b/>
                <w:lang w:val="en-US"/>
              </w:rPr>
              <w:t>I</w:t>
            </w:r>
            <w:r w:rsidRPr="00095C67">
              <w:rPr>
                <w:b/>
              </w:rPr>
              <w:t>.  Политика</w:t>
            </w:r>
          </w:p>
        </w:tc>
        <w:tc>
          <w:tcPr>
            <w:tcW w:w="0" w:type="auto"/>
          </w:tcPr>
          <w:p w:rsidR="00AE2C8B" w:rsidRDefault="00AE2C8B" w:rsidP="00241BD0">
            <w:pPr>
              <w:jc w:val="center"/>
            </w:pPr>
            <w:r>
              <w:t>10</w:t>
            </w:r>
          </w:p>
        </w:tc>
      </w:tr>
      <w:tr w:rsidR="00AE2C8B" w:rsidTr="00241BD0">
        <w:tc>
          <w:tcPr>
            <w:tcW w:w="8936" w:type="dxa"/>
          </w:tcPr>
          <w:p w:rsidR="00AE2C8B" w:rsidRPr="00154E66" w:rsidRDefault="00AE2C8B" w:rsidP="00AE2C8B">
            <w:pPr>
              <w:rPr>
                <w:b/>
              </w:rPr>
            </w:pPr>
            <w:r>
              <w:rPr>
                <w:b/>
              </w:rPr>
              <w:t>Обобщение знаний по теме «Политика»</w:t>
            </w:r>
          </w:p>
        </w:tc>
        <w:tc>
          <w:tcPr>
            <w:tcW w:w="0" w:type="auto"/>
          </w:tcPr>
          <w:p w:rsidR="00AE2C8B" w:rsidRDefault="00AE2C8B" w:rsidP="00241BD0">
            <w:pPr>
              <w:jc w:val="center"/>
            </w:pPr>
            <w:r>
              <w:t>1</w:t>
            </w:r>
          </w:p>
        </w:tc>
      </w:tr>
      <w:tr w:rsidR="00AE2C8B" w:rsidTr="00241BD0">
        <w:tc>
          <w:tcPr>
            <w:tcW w:w="8936" w:type="dxa"/>
          </w:tcPr>
          <w:p w:rsidR="00AE2C8B" w:rsidRPr="00154E66" w:rsidRDefault="00AE2C8B" w:rsidP="00AE2C8B">
            <w:pPr>
              <w:rPr>
                <w:b/>
              </w:rPr>
            </w:pPr>
            <w:r w:rsidRPr="00154E66">
              <w:rPr>
                <w:b/>
              </w:rPr>
              <w:t xml:space="preserve">Глава </w:t>
            </w:r>
            <w:r w:rsidRPr="00154E66">
              <w:rPr>
                <w:b/>
                <w:lang w:val="en-US"/>
              </w:rPr>
              <w:t xml:space="preserve"> II</w:t>
            </w:r>
            <w:r w:rsidRPr="00154E66">
              <w:rPr>
                <w:b/>
              </w:rPr>
              <w:t>. Право</w:t>
            </w:r>
          </w:p>
        </w:tc>
        <w:tc>
          <w:tcPr>
            <w:tcW w:w="0" w:type="auto"/>
          </w:tcPr>
          <w:p w:rsidR="00AE2C8B" w:rsidRDefault="00AE2C8B" w:rsidP="00241BD0">
            <w:pPr>
              <w:jc w:val="center"/>
            </w:pPr>
            <w:r>
              <w:t>22</w:t>
            </w:r>
          </w:p>
        </w:tc>
      </w:tr>
      <w:tr w:rsidR="00AE2C8B" w:rsidTr="00241BD0">
        <w:tc>
          <w:tcPr>
            <w:tcW w:w="8936" w:type="dxa"/>
          </w:tcPr>
          <w:p w:rsidR="00AE2C8B" w:rsidRPr="00154E66" w:rsidRDefault="00AE2C8B" w:rsidP="00241BD0">
            <w:pPr>
              <w:jc w:val="center"/>
              <w:rPr>
                <w:b/>
              </w:rPr>
            </w:pPr>
            <w:bookmarkStart w:id="0" w:name="_GoBack"/>
            <w:bookmarkEnd w:id="0"/>
            <w:r w:rsidRPr="00154E66">
              <w:rPr>
                <w:b/>
              </w:rPr>
              <w:t>Итоговое повторение. Обобщение и систематизация знаний по курсу «Обществознание» 9 класс»</w:t>
            </w:r>
          </w:p>
        </w:tc>
        <w:tc>
          <w:tcPr>
            <w:tcW w:w="0" w:type="auto"/>
          </w:tcPr>
          <w:p w:rsidR="00AE2C8B" w:rsidRDefault="00AE2C8B" w:rsidP="00241BD0">
            <w:pPr>
              <w:jc w:val="center"/>
            </w:pPr>
            <w:r>
              <w:t>1</w:t>
            </w:r>
          </w:p>
        </w:tc>
      </w:tr>
      <w:tr w:rsidR="00AE2C8B" w:rsidTr="00241BD0">
        <w:tc>
          <w:tcPr>
            <w:tcW w:w="8936" w:type="dxa"/>
          </w:tcPr>
          <w:p w:rsidR="00AE2C8B" w:rsidRPr="004A1296" w:rsidRDefault="00AE2C8B" w:rsidP="00241BD0">
            <w:pPr>
              <w:jc w:val="center"/>
              <w:rPr>
                <w:b/>
                <w:i/>
              </w:rPr>
            </w:pPr>
            <w:r w:rsidRPr="004A1296">
              <w:rPr>
                <w:b/>
                <w:i/>
              </w:rPr>
              <w:t>ИТОГО:</w:t>
            </w:r>
          </w:p>
        </w:tc>
        <w:tc>
          <w:tcPr>
            <w:tcW w:w="0" w:type="auto"/>
          </w:tcPr>
          <w:p w:rsidR="00AE2C8B" w:rsidRPr="004A1296" w:rsidRDefault="00AE2C8B" w:rsidP="00241BD0">
            <w:pPr>
              <w:jc w:val="center"/>
              <w:rPr>
                <w:b/>
                <w:i/>
              </w:rPr>
            </w:pPr>
            <w:r w:rsidRPr="004A1296">
              <w:rPr>
                <w:b/>
                <w:i/>
              </w:rPr>
              <w:t>34</w:t>
            </w:r>
          </w:p>
        </w:tc>
      </w:tr>
    </w:tbl>
    <w:p w:rsidR="00AE2C8B" w:rsidRPr="00BD6E34" w:rsidRDefault="00AE2C8B" w:rsidP="00AE2C8B">
      <w:pPr>
        <w:ind w:left="380"/>
        <w:jc w:val="center"/>
        <w:rPr>
          <w:b/>
          <w:i/>
        </w:rPr>
      </w:pPr>
    </w:p>
    <w:p w:rsidR="00205D63" w:rsidRPr="00AE2C8B" w:rsidRDefault="00AE2C8B"/>
    <w:sectPr w:rsidR="00205D63" w:rsidRPr="00AE2C8B" w:rsidSect="00AE2C8B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2258"/>
    <w:multiLevelType w:val="hybridMultilevel"/>
    <w:tmpl w:val="8D46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B73ED"/>
    <w:multiLevelType w:val="hybridMultilevel"/>
    <w:tmpl w:val="241C9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8B"/>
    <w:rsid w:val="005E32D9"/>
    <w:rsid w:val="007C0406"/>
    <w:rsid w:val="00AE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3402</Characters>
  <Application>Microsoft Office Word</Application>
  <DocSecurity>0</DocSecurity>
  <Lines>28</Lines>
  <Paragraphs>7</Paragraphs>
  <ScaleCrop>false</ScaleCrop>
  <Company>Krokoz™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2020-11-04T15:39:00Z</dcterms:created>
  <dcterms:modified xsi:type="dcterms:W3CDTF">2020-11-04T15:43:00Z</dcterms:modified>
</cp:coreProperties>
</file>