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727"/>
        <w:tblW w:w="14869" w:type="dxa"/>
        <w:tblLayout w:type="fixed"/>
        <w:tblLook w:val="01E0" w:firstRow="1" w:lastRow="1" w:firstColumn="1" w:lastColumn="1" w:noHBand="0" w:noVBand="0"/>
      </w:tblPr>
      <w:tblGrid>
        <w:gridCol w:w="10031"/>
        <w:gridCol w:w="4838"/>
      </w:tblGrid>
      <w:tr w:rsidR="003049A8" w:rsidRPr="00F94503" w:rsidTr="00AB3D92">
        <w:trPr>
          <w:trHeight w:val="869"/>
        </w:trPr>
        <w:tc>
          <w:tcPr>
            <w:tcW w:w="10031" w:type="dxa"/>
            <w:shd w:val="clear" w:color="auto" w:fill="auto"/>
          </w:tcPr>
          <w:p w:rsidR="003049A8" w:rsidRPr="00F94503" w:rsidRDefault="00AB3D92" w:rsidP="00AB3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3D92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2pt;height:130.5pt">
                  <v:imagedata r:id="rId5" o:title="доступ к информационным сетям"/>
                </v:shape>
              </w:pict>
            </w:r>
          </w:p>
        </w:tc>
        <w:tc>
          <w:tcPr>
            <w:tcW w:w="4838" w:type="dxa"/>
          </w:tcPr>
          <w:p w:rsidR="003049A8" w:rsidRPr="00F94503" w:rsidRDefault="003049A8" w:rsidP="00AB3D92">
            <w:pPr>
              <w:pStyle w:val="a3"/>
              <w:ind w:left="3751" w:hanging="37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782" w:rsidRDefault="001E6782" w:rsidP="001E6782">
      <w:pPr>
        <w:pStyle w:val="Default"/>
      </w:pPr>
    </w:p>
    <w:p w:rsidR="001E6782" w:rsidRPr="00862A5F" w:rsidRDefault="001E6782" w:rsidP="001E6782">
      <w:pPr>
        <w:pStyle w:val="Default"/>
        <w:jc w:val="center"/>
      </w:pPr>
      <w:r w:rsidRPr="00862A5F">
        <w:rPr>
          <w:b/>
          <w:bCs/>
        </w:rPr>
        <w:t>Поря</w:t>
      </w:r>
      <w:bookmarkStart w:id="0" w:name="_GoBack"/>
      <w:bookmarkEnd w:id="0"/>
      <w:r w:rsidRPr="00862A5F">
        <w:rPr>
          <w:b/>
          <w:bCs/>
        </w:rPr>
        <w:t>док доступа</w:t>
      </w:r>
    </w:p>
    <w:p w:rsidR="001E6782" w:rsidRPr="00862A5F" w:rsidRDefault="001E6782" w:rsidP="001E6782">
      <w:pPr>
        <w:jc w:val="center"/>
      </w:pPr>
      <w:r w:rsidRPr="00862A5F">
        <w:rPr>
          <w:b/>
          <w:bCs/>
        </w:rPr>
        <w:t xml:space="preserve">педагогических работников к информационно-телекоммуникационным сетям и базам данных, учебным и методическим материалам, музейным фондам, </w:t>
      </w:r>
      <w:proofErr w:type="gramStart"/>
      <w:r w:rsidRPr="00862A5F">
        <w:rPr>
          <w:b/>
          <w:bCs/>
        </w:rPr>
        <w:t>материально-техническими</w:t>
      </w:r>
      <w:proofErr w:type="gramEnd"/>
      <w:r w:rsidRPr="00862A5F">
        <w:rPr>
          <w:b/>
          <w:bCs/>
        </w:rPr>
        <w:t xml:space="preserve"> средствам обеспечения образовательной деятельности</w:t>
      </w:r>
      <w:r w:rsidRPr="00862A5F">
        <w:t xml:space="preserve">. </w:t>
      </w:r>
    </w:p>
    <w:p w:rsidR="00862A5F" w:rsidRPr="00862A5F" w:rsidRDefault="00862A5F" w:rsidP="00862A5F">
      <w:pPr>
        <w:pStyle w:val="Default"/>
        <w:jc w:val="center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>I. Общие положения</w:t>
      </w:r>
      <w:r w:rsidRPr="00862A5F">
        <w:t>.</w:t>
      </w:r>
    </w:p>
    <w:p w:rsidR="00862A5F" w:rsidRPr="00862A5F" w:rsidRDefault="00862A5F" w:rsidP="0025202E">
      <w:pPr>
        <w:pStyle w:val="Default"/>
        <w:jc w:val="both"/>
      </w:pPr>
      <w:r w:rsidRPr="00862A5F">
        <w:t>1.1.Порядок доступа педагогических работников к информационно-телекоммуникационным сетям и базам данных, учебным и методическим материалам, материально техническим средствам обеспечения образовательной деятельности разработан в соответствии с Федеральным законом от 29 декабря2012г.№273-ФЗ «Об образовании в Российской Федерации»,</w:t>
      </w:r>
      <w:r w:rsidR="0025202E">
        <w:t xml:space="preserve"> </w:t>
      </w:r>
      <w:r w:rsidRPr="00862A5F">
        <w:t xml:space="preserve">уставом школы.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1.2.Настоящий нормативный акт регламентирует порядок доступа педагогических работников МКОУ </w:t>
      </w:r>
      <w:proofErr w:type="spellStart"/>
      <w:r w:rsidR="003049A8">
        <w:t>Говорковской</w:t>
      </w:r>
      <w:proofErr w:type="spellEnd"/>
      <w:r w:rsidR="003049A8">
        <w:t xml:space="preserve"> школы</w:t>
      </w:r>
      <w:r w:rsidRPr="00862A5F">
        <w:t xml:space="preserve"> (дале</w:t>
      </w:r>
      <w:proofErr w:type="gramStart"/>
      <w:r w:rsidRPr="00862A5F">
        <w:t>е-</w:t>
      </w:r>
      <w:proofErr w:type="gramEnd"/>
      <w:r w:rsidRPr="00862A5F">
        <w:t xml:space="preserve"> школа): </w:t>
      </w:r>
    </w:p>
    <w:p w:rsidR="00862A5F" w:rsidRPr="00862A5F" w:rsidRDefault="00862A5F" w:rsidP="0025202E">
      <w:pPr>
        <w:pStyle w:val="Default"/>
        <w:jc w:val="both"/>
      </w:pPr>
      <w:r w:rsidRPr="00862A5F">
        <w:t>- к информационно –</w:t>
      </w:r>
      <w:r w:rsidR="0025202E">
        <w:t xml:space="preserve"> </w:t>
      </w:r>
      <w:r w:rsidRPr="00862A5F">
        <w:t xml:space="preserve">телекоммуникационным сетям;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- к базам данных Краевой информационной автоматизированной системе управления образованием (далее-КИАСУО), Одаренные дети Красноярья и другие; </w:t>
      </w:r>
    </w:p>
    <w:p w:rsidR="00862A5F" w:rsidRPr="00862A5F" w:rsidRDefault="00862A5F" w:rsidP="0025202E">
      <w:pPr>
        <w:pStyle w:val="Default"/>
        <w:jc w:val="both"/>
      </w:pPr>
      <w:r w:rsidRPr="00862A5F">
        <w:t>- к учебно –</w:t>
      </w:r>
      <w:r w:rsidR="0025202E">
        <w:t xml:space="preserve"> </w:t>
      </w:r>
      <w:r w:rsidRPr="00862A5F">
        <w:t xml:space="preserve">методическим материалам; </w:t>
      </w:r>
    </w:p>
    <w:p w:rsidR="00862A5F" w:rsidRPr="00862A5F" w:rsidRDefault="00862A5F" w:rsidP="0025202E">
      <w:pPr>
        <w:pStyle w:val="Default"/>
        <w:jc w:val="both"/>
      </w:pPr>
      <w:r w:rsidRPr="00862A5F">
        <w:t>- к материально –</w:t>
      </w:r>
      <w:r w:rsidR="0025202E">
        <w:t xml:space="preserve"> </w:t>
      </w:r>
      <w:r w:rsidRPr="00862A5F">
        <w:t xml:space="preserve">техническим средствам обеспечения образовательной деятельности.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1.3.Доступ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школы. </w:t>
      </w:r>
    </w:p>
    <w:p w:rsidR="00862A5F" w:rsidRDefault="00862A5F" w:rsidP="0025202E">
      <w:pPr>
        <w:pStyle w:val="Default"/>
        <w:jc w:val="both"/>
      </w:pPr>
      <w:r w:rsidRPr="00862A5F">
        <w:t xml:space="preserve">1.4.Настоящий порядок доводится директором до сведения педагогических работников при приеме на работу. </w:t>
      </w:r>
    </w:p>
    <w:p w:rsidR="0025202E" w:rsidRPr="00862A5F" w:rsidRDefault="0025202E" w:rsidP="0025202E">
      <w:pPr>
        <w:pStyle w:val="Default"/>
        <w:jc w:val="both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 xml:space="preserve">II. Доступ к информационно-телекоммуникационной сети Интернет: </w:t>
      </w:r>
    </w:p>
    <w:p w:rsidR="00862A5F" w:rsidRDefault="00862A5F" w:rsidP="0025202E">
      <w:pPr>
        <w:pStyle w:val="Default"/>
        <w:jc w:val="both"/>
      </w:pPr>
      <w:r w:rsidRPr="00862A5F">
        <w:t>2.1. Доступ педагогических работников к информационно</w:t>
      </w:r>
      <w:r w:rsidR="0025202E">
        <w:t xml:space="preserve"> </w:t>
      </w:r>
      <w:r w:rsidRPr="00862A5F">
        <w:t>- телекоммуникационной сети Интернет в школе осуществляется с персональных компьютеров (ноутбуков, планшетных компьютеров и т. п.), подключенных к сети Интернет, без ограничения времени и потребленного трафика с разрешения директора</w:t>
      </w:r>
      <w:r>
        <w:t>.</w:t>
      </w:r>
    </w:p>
    <w:p w:rsidR="00862A5F" w:rsidRDefault="00862A5F" w:rsidP="0025202E">
      <w:pPr>
        <w:pStyle w:val="Default"/>
        <w:jc w:val="both"/>
      </w:pPr>
      <w:r w:rsidRPr="00862A5F">
        <w:t>2.2. Доступ педагогических работников к локальной сети школы осуществляется с персональных компьютеров (ноутбуков, планшетных компьютеров и т.п.), подключенных к локальной сети школы, без ограничения времени и потребленного трафика</w:t>
      </w:r>
      <w:r>
        <w:t>.</w:t>
      </w:r>
    </w:p>
    <w:p w:rsidR="0025202E" w:rsidRPr="00862A5F" w:rsidRDefault="0025202E" w:rsidP="0025202E">
      <w:pPr>
        <w:pStyle w:val="Default"/>
        <w:jc w:val="both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 xml:space="preserve">III. Доступ к базам данных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3.1. Педагогическим работникам обеспечивается доступ к следующим электронным базам данных: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- профессиональные базы данных;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- информационные справочные системы;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- поисковые системы.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3.3. Доступ к электронным базам данных осуществляется на условиях, указанных в договорах, заключенных школой с правообладателем электронных ресурсов (внешние базы данных).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3.4. Педагогические работники имеют доступ к электронным ресурсам научной библиотеки СФУ.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3.5. Доступ к базе данных КИАСУО имеют педагогические работники, ответственные за внесение в нее данных и изменение данных, относящихся к участникам образовательного процесса и школы, назначенные приказом директора. </w:t>
      </w:r>
    </w:p>
    <w:p w:rsidR="00862A5F" w:rsidRDefault="00862A5F" w:rsidP="0025202E">
      <w:pPr>
        <w:pStyle w:val="Default"/>
        <w:jc w:val="both"/>
      </w:pPr>
      <w:r w:rsidRPr="00862A5F">
        <w:lastRenderedPageBreak/>
        <w:t xml:space="preserve">3.6. В зависимости от условий, определенных в договорах и лицензионных соглашениях с правообладателями информационных ресурсов, работа с электронными документами и изданиями возможна. </w:t>
      </w:r>
    </w:p>
    <w:p w:rsidR="0025202E" w:rsidRPr="00862A5F" w:rsidRDefault="0025202E" w:rsidP="0025202E">
      <w:pPr>
        <w:pStyle w:val="Default"/>
        <w:jc w:val="both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 xml:space="preserve">IV. Доступ к учебным и методическим материалам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4.1. Учебные и методические материалы, размещаемые на официальном сайте школы, находятся в открытом доступе.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4.3.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4.4. Работники учебных кабинетов, на которых возложено заведование учебным кабинетом, должны оказать содействие педагогическому работнику в поиске испрашиваемого материала. </w:t>
      </w:r>
    </w:p>
    <w:p w:rsidR="00862A5F" w:rsidRDefault="00862A5F" w:rsidP="0025202E">
      <w:pPr>
        <w:pStyle w:val="Default"/>
        <w:jc w:val="both"/>
      </w:pPr>
      <w:r w:rsidRPr="00862A5F">
        <w:t xml:space="preserve">4.5. Срок, на который выдаются учебные и методические материалы, определяется работником, на которого возложено заведование учебным кабинетом.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Выдача педагогическому работнику и сдача им цифровых образовательных ресурсов фиксируются в журнале выдачи библиотечного фонда. </w:t>
      </w:r>
    </w:p>
    <w:p w:rsidR="00862A5F" w:rsidRDefault="00862A5F" w:rsidP="0025202E">
      <w:pPr>
        <w:pStyle w:val="Default"/>
        <w:jc w:val="both"/>
      </w:pPr>
      <w:r w:rsidRPr="00862A5F">
        <w:t>4.7. Библиотекарь должен оказать содействие педа</w:t>
      </w:r>
      <w:r w:rsidR="003049A8">
        <w:t xml:space="preserve">гогическому работнику в поиске  </w:t>
      </w:r>
      <w:r w:rsidRPr="00862A5F">
        <w:t xml:space="preserve">спрашиваемого материала. </w:t>
      </w:r>
    </w:p>
    <w:p w:rsidR="0025202E" w:rsidRPr="00862A5F" w:rsidRDefault="0025202E" w:rsidP="0025202E">
      <w:pPr>
        <w:pStyle w:val="Default"/>
        <w:jc w:val="both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 xml:space="preserve">V. Доступ к материально-техническим средствам обеспечения образовательной деятельности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5.1.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– без ограничения к учебным кабинетам, лаборантским, мастерским, спортивному </w:t>
      </w:r>
      <w:r w:rsidR="0025202E">
        <w:t>залу</w:t>
      </w:r>
      <w:r w:rsidRPr="00862A5F">
        <w:t xml:space="preserve"> и иным помещениям и местам проведения занятий во время, определенное в расписании занятий; </w:t>
      </w:r>
    </w:p>
    <w:p w:rsidR="00862A5F" w:rsidRPr="00862A5F" w:rsidRDefault="00862A5F" w:rsidP="0025202E">
      <w:pPr>
        <w:pStyle w:val="Default"/>
        <w:jc w:val="both"/>
      </w:pPr>
      <w:r w:rsidRPr="00862A5F">
        <w:t>– к учебным кабинетам, лаборантским, мас</w:t>
      </w:r>
      <w:r w:rsidR="0025202E">
        <w:t>терским, спортивному залу</w:t>
      </w:r>
      <w:r w:rsidRPr="00862A5F"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5.2. Использование движимых (переносных) материально-технических средств обеспечения образовательной деятельности (видеопроекторы, измерительное оборудование и др. имущество) осуществляется по заявке, поданной педагогическим работником (не менее чем за 1 рабочий день до дня использования материально-технических средств) на имя лица, ответственного за сохранность и правильное использование соответствующих средств.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5.3. Для копирования или тиражирования учебных и методических материалов педагогические работники имеют право пользоваться копировальной техникой.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5.4. Для распечатывания учебных и методических материалов педагогические работники имеют право пользоваться принтером. </w:t>
      </w:r>
    </w:p>
    <w:p w:rsidR="00862A5F" w:rsidRDefault="00862A5F" w:rsidP="0025202E">
      <w:pPr>
        <w:pStyle w:val="Default"/>
        <w:jc w:val="both"/>
      </w:pPr>
      <w:r w:rsidRPr="00862A5F">
        <w:t xml:space="preserve">5.5. Накопители информации (CD-диски, </w:t>
      </w:r>
      <w:r w:rsidR="0025202E" w:rsidRPr="00862A5F">
        <w:t>флешь</w:t>
      </w:r>
      <w:r w:rsidR="0025202E">
        <w:t xml:space="preserve"> </w:t>
      </w:r>
      <w:r w:rsidRPr="00862A5F">
        <w:t>-</w:t>
      </w:r>
      <w:r w:rsidR="0025202E">
        <w:t xml:space="preserve"> </w:t>
      </w:r>
      <w:r w:rsidRPr="00862A5F">
        <w:t xml:space="preserve">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25202E" w:rsidRPr="00862A5F" w:rsidRDefault="0025202E" w:rsidP="0025202E">
      <w:pPr>
        <w:pStyle w:val="Default"/>
        <w:jc w:val="both"/>
      </w:pPr>
    </w:p>
    <w:p w:rsidR="00862A5F" w:rsidRPr="00862A5F" w:rsidRDefault="00862A5F" w:rsidP="0025202E">
      <w:pPr>
        <w:pStyle w:val="Default"/>
        <w:jc w:val="both"/>
      </w:pPr>
      <w:r w:rsidRPr="00862A5F">
        <w:rPr>
          <w:b/>
          <w:bCs/>
        </w:rPr>
        <w:t xml:space="preserve">VI. Заключительные положения </w:t>
      </w:r>
    </w:p>
    <w:p w:rsidR="00862A5F" w:rsidRPr="00862A5F" w:rsidRDefault="00862A5F" w:rsidP="0025202E">
      <w:pPr>
        <w:pStyle w:val="Default"/>
        <w:jc w:val="both"/>
      </w:pPr>
      <w:r w:rsidRPr="00862A5F">
        <w:t xml:space="preserve">6.1. Срок действия Порядка не ограничен. </w:t>
      </w:r>
    </w:p>
    <w:p w:rsidR="00A53A50" w:rsidRPr="00862A5F" w:rsidRDefault="00862A5F" w:rsidP="0025202E">
      <w:pPr>
        <w:jc w:val="both"/>
      </w:pPr>
      <w:r w:rsidRPr="00862A5F">
        <w:t>6.2. При изменении законодательства в акт вносятся изменения и дополнения в</w:t>
      </w:r>
      <w:r>
        <w:rPr>
          <w:sz w:val="23"/>
          <w:szCs w:val="23"/>
        </w:rPr>
        <w:t xml:space="preserve"> </w:t>
      </w:r>
      <w:r w:rsidRPr="00862A5F">
        <w:t>установленном законом порядке.</w:t>
      </w:r>
    </w:p>
    <w:sectPr w:rsidR="00A53A50" w:rsidRPr="00862A5F" w:rsidSect="003049A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A50"/>
    <w:rsid w:val="00144560"/>
    <w:rsid w:val="001E6782"/>
    <w:rsid w:val="0025202E"/>
    <w:rsid w:val="003049A8"/>
    <w:rsid w:val="00862A5F"/>
    <w:rsid w:val="00A53A50"/>
    <w:rsid w:val="00AB3D92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A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3A5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3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3049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04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ЯрКом</cp:lastModifiedBy>
  <cp:revision>2</cp:revision>
  <cp:lastPrinted>2021-04-01T08:03:00Z</cp:lastPrinted>
  <dcterms:created xsi:type="dcterms:W3CDTF">2021-05-06T03:57:00Z</dcterms:created>
  <dcterms:modified xsi:type="dcterms:W3CDTF">2021-05-06T03:57:00Z</dcterms:modified>
</cp:coreProperties>
</file>