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C2" w:rsidRPr="006B0B08" w:rsidRDefault="00FD7E99" w:rsidP="004A1DC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C29AD">
        <w:rPr>
          <w:rFonts w:ascii="Times New Roman" w:hAnsi="Times New Roman"/>
          <w:sz w:val="24"/>
          <w:szCs w:val="24"/>
        </w:rPr>
        <w:t xml:space="preserve">   </w:t>
      </w:r>
      <w:r w:rsidR="004A1DC2" w:rsidRPr="006B0B08">
        <w:rPr>
          <w:rFonts w:ascii="Times New Roman" w:hAnsi="Times New Roman"/>
          <w:sz w:val="32"/>
          <w:szCs w:val="32"/>
        </w:rPr>
        <w:t>Аннотация к рабочей программе</w:t>
      </w:r>
    </w:p>
    <w:p w:rsidR="004A1DC2" w:rsidRPr="006B0B08" w:rsidRDefault="004A1DC2" w:rsidP="004A1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 русскому языку для 11</w:t>
      </w:r>
      <w:r w:rsidRPr="006B0B08">
        <w:rPr>
          <w:rFonts w:ascii="Times New Roman" w:hAnsi="Times New Roman"/>
          <w:sz w:val="32"/>
          <w:szCs w:val="32"/>
        </w:rPr>
        <w:t xml:space="preserve"> класс</w:t>
      </w:r>
      <w:r>
        <w:rPr>
          <w:rFonts w:ascii="Times New Roman" w:hAnsi="Times New Roman"/>
          <w:sz w:val="32"/>
          <w:szCs w:val="32"/>
        </w:rPr>
        <w:t>а</w:t>
      </w:r>
    </w:p>
    <w:p w:rsidR="0063310D" w:rsidRDefault="0063310D" w:rsidP="004A1DC2">
      <w:pPr>
        <w:tabs>
          <w:tab w:val="left" w:pos="565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10D" w:rsidRDefault="0063310D" w:rsidP="004A1DC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3310D" w:rsidRPr="00254A9C" w:rsidRDefault="0063310D" w:rsidP="004A1D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русскому  языку для 11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основании   следующих нормативно-правовых документов:</w:t>
      </w:r>
    </w:p>
    <w:p w:rsidR="0063310D" w:rsidRPr="00254A9C" w:rsidRDefault="0063310D" w:rsidP="004A1D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арственного стандарта среднего общего образования по русскому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языку, утвержденного приказом Минобразования России от 5.03.2004 г. № 1089.</w:t>
      </w:r>
    </w:p>
    <w:p w:rsidR="0063310D" w:rsidRPr="00254A9C" w:rsidRDefault="0063310D" w:rsidP="004A1D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образовании»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310D" w:rsidRPr="00254A9C" w:rsidRDefault="0063310D" w:rsidP="004A1D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плана МКОУ  </w:t>
      </w:r>
      <w:proofErr w:type="spellStart"/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>Говорковская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на 2020-202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63310D" w:rsidRDefault="0063310D" w:rsidP="004A1D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русскому </w:t>
      </w:r>
      <w:r w:rsidRPr="00254A9C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языку </w:t>
      </w:r>
      <w:r w:rsidRPr="00254A9C">
        <w:rPr>
          <w:rFonts w:ascii="Times New Roman" w:hAnsi="Times New Roman"/>
          <w:sz w:val="24"/>
          <w:szCs w:val="24"/>
        </w:rPr>
        <w:t xml:space="preserve">под редакцией Власенкова А.И., </w:t>
      </w:r>
      <w:proofErr w:type="spellStart"/>
      <w:r w:rsidRPr="00254A9C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254A9C">
        <w:rPr>
          <w:rFonts w:ascii="Times New Roman" w:hAnsi="Times New Roman"/>
          <w:sz w:val="24"/>
          <w:szCs w:val="24"/>
        </w:rPr>
        <w:t xml:space="preserve"> Л.М.  </w:t>
      </w:r>
    </w:p>
    <w:p w:rsidR="00FD7E99" w:rsidRDefault="0063310D" w:rsidP="004A1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B24">
        <w:rPr>
          <w:rFonts w:ascii="Times New Roman" w:hAnsi="Times New Roman"/>
          <w:sz w:val="24"/>
          <w:szCs w:val="24"/>
        </w:rPr>
        <w:t>В соответствии с календарным учебным г</w:t>
      </w:r>
      <w:r>
        <w:rPr>
          <w:rFonts w:ascii="Times New Roman" w:hAnsi="Times New Roman"/>
          <w:sz w:val="24"/>
          <w:szCs w:val="24"/>
        </w:rPr>
        <w:t>рафиком календарно-тематическое планирование составлено на 34  урока (34</w:t>
      </w:r>
      <w:r w:rsidRPr="00747B24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ебных недель, 1 час в неделю).</w:t>
      </w:r>
    </w:p>
    <w:p w:rsidR="0063310D" w:rsidRPr="00F77FB0" w:rsidRDefault="0063310D" w:rsidP="004A1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29AD">
        <w:rPr>
          <w:rFonts w:ascii="Times New Roman" w:hAnsi="Times New Roman"/>
          <w:sz w:val="24"/>
          <w:szCs w:val="24"/>
        </w:rPr>
        <w:t>Русский язык входит в образовательную область «Филология».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 xml:space="preserve">     Главная </w:t>
      </w:r>
      <w:r w:rsidRPr="004A1DC2">
        <w:rPr>
          <w:rFonts w:ascii="Times New Roman" w:hAnsi="Times New Roman"/>
          <w:b/>
          <w:sz w:val="24"/>
          <w:szCs w:val="24"/>
        </w:rPr>
        <w:t>цель</w:t>
      </w:r>
      <w:r w:rsidRPr="006C29AD">
        <w:rPr>
          <w:rFonts w:ascii="Times New Roman" w:hAnsi="Times New Roman"/>
          <w:sz w:val="24"/>
          <w:szCs w:val="24"/>
        </w:rPr>
        <w:t xml:space="preserve">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 xml:space="preserve">     Основные </w:t>
      </w:r>
      <w:r w:rsidR="0063310D" w:rsidRPr="004A1DC2">
        <w:rPr>
          <w:rFonts w:ascii="Times New Roman" w:hAnsi="Times New Roman"/>
          <w:b/>
          <w:sz w:val="24"/>
          <w:szCs w:val="24"/>
        </w:rPr>
        <w:t>задачи</w:t>
      </w:r>
      <w:r w:rsidR="0063310D">
        <w:rPr>
          <w:rFonts w:ascii="Times New Roman" w:hAnsi="Times New Roman"/>
          <w:sz w:val="24"/>
          <w:szCs w:val="24"/>
        </w:rPr>
        <w:t xml:space="preserve"> курса русского языка в 11</w:t>
      </w:r>
      <w:r w:rsidRPr="006C29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9AD">
        <w:rPr>
          <w:rFonts w:ascii="Times New Roman" w:hAnsi="Times New Roman"/>
          <w:sz w:val="24"/>
          <w:szCs w:val="24"/>
        </w:rPr>
        <w:t>кл</w:t>
      </w:r>
      <w:proofErr w:type="spellEnd"/>
      <w:r w:rsidRPr="006C29AD">
        <w:rPr>
          <w:rFonts w:ascii="Times New Roman" w:hAnsi="Times New Roman"/>
          <w:sz w:val="24"/>
          <w:szCs w:val="24"/>
        </w:rPr>
        <w:t>. сводятся к следующему: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совершенствовать орфографическую и пунктуационную грамотность учащихся;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закрепить и расширить знания учащихся о тексте, совершенствуя в то же время навыки конструирования текстов;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дать общие сведения о языке в соответствии с Обязательным минимумом содержания среднего (полного) общего образования;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>- обеспечить практическое использование лингвистических знаний и умений на уроках литературы, полноценное восприятие учащимися содержание литературного произведения через его художественно-языковую форму;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 xml:space="preserve">- способствовать развитию речи и мышления учащихся на </w:t>
      </w:r>
      <w:proofErr w:type="spellStart"/>
      <w:r w:rsidRPr="006C29AD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6C29AD">
        <w:rPr>
          <w:rFonts w:ascii="Times New Roman" w:hAnsi="Times New Roman"/>
          <w:sz w:val="24"/>
          <w:szCs w:val="24"/>
        </w:rPr>
        <w:t xml:space="preserve"> основе.    </w:t>
      </w:r>
    </w:p>
    <w:p w:rsidR="00FD7E99" w:rsidRPr="006C29AD" w:rsidRDefault="00FD7E99" w:rsidP="004A1DC2">
      <w:pPr>
        <w:tabs>
          <w:tab w:val="left" w:pos="56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9AD">
        <w:rPr>
          <w:rFonts w:ascii="Times New Roman" w:hAnsi="Times New Roman"/>
          <w:sz w:val="24"/>
          <w:szCs w:val="24"/>
        </w:rPr>
        <w:t xml:space="preserve"> 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4A1DC2" w:rsidRDefault="004A1DC2" w:rsidP="004A1D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1DC2" w:rsidRDefault="004A1DC2" w:rsidP="004A1D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– тестирование. </w:t>
      </w:r>
    </w:p>
    <w:p w:rsidR="00FD7E99" w:rsidRPr="004A1DC2" w:rsidRDefault="00FD7E99" w:rsidP="004A1D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DC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8A38D0" w:rsidRPr="006A6EEF" w:rsidRDefault="008A38D0" w:rsidP="004A1DC2">
      <w:pPr>
        <w:pStyle w:val="a3"/>
        <w:widowControl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A38D0" w:rsidRPr="00C031FD" w:rsidRDefault="008A38D0" w:rsidP="004A1DC2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1FD">
        <w:rPr>
          <w:rFonts w:ascii="Times New Roman" w:hAnsi="Times New Roman"/>
          <w:b/>
          <w:sz w:val="24"/>
          <w:szCs w:val="24"/>
        </w:rPr>
        <w:t xml:space="preserve"> Официально-деловой стиль</w:t>
      </w:r>
      <w:r w:rsidRPr="00C031FD">
        <w:rPr>
          <w:rFonts w:ascii="Times New Roman" w:hAnsi="Times New Roman"/>
          <w:sz w:val="24"/>
          <w:szCs w:val="24"/>
        </w:rPr>
        <w:t xml:space="preserve">, сферы его использования, назначение. Признаки официально-делового стиля. </w:t>
      </w:r>
      <w:proofErr w:type="gramStart"/>
      <w:r w:rsidRPr="00C031FD">
        <w:rPr>
          <w:rFonts w:ascii="Times New Roman" w:hAnsi="Times New Roman"/>
          <w:sz w:val="24"/>
          <w:szCs w:val="24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C031FD">
        <w:rPr>
          <w:rFonts w:ascii="Times New Roman" w:hAnsi="Times New Roman"/>
          <w:sz w:val="24"/>
          <w:szCs w:val="24"/>
        </w:rPr>
        <w:t xml:space="preserve"> Форма и структура делового документа. Совершенствование культуры официально-делового общен</w:t>
      </w:r>
      <w:r>
        <w:rPr>
          <w:rFonts w:ascii="Times New Roman" w:hAnsi="Times New Roman"/>
          <w:sz w:val="24"/>
          <w:szCs w:val="24"/>
        </w:rPr>
        <w:t xml:space="preserve">ия в устной и письменной форме </w:t>
      </w:r>
      <w:r w:rsidRPr="00C031FD">
        <w:rPr>
          <w:rFonts w:ascii="Times New Roman" w:hAnsi="Times New Roman"/>
          <w:b/>
          <w:sz w:val="24"/>
          <w:szCs w:val="24"/>
        </w:rPr>
        <w:t>– 4 ч.</w:t>
      </w:r>
    </w:p>
    <w:p w:rsidR="008A38D0" w:rsidRPr="00C031FD" w:rsidRDefault="008A38D0" w:rsidP="004A1DC2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31FD">
        <w:rPr>
          <w:rFonts w:ascii="Times New Roman" w:hAnsi="Times New Roman"/>
          <w:b/>
          <w:sz w:val="24"/>
          <w:szCs w:val="24"/>
        </w:rPr>
        <w:t>Синтаксис и пунктуация.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FD">
        <w:rPr>
          <w:rFonts w:ascii="Times New Roman" w:hAnsi="Times New Roman"/>
          <w:sz w:val="24"/>
          <w:szCs w:val="24"/>
        </w:rPr>
        <w:t>Обобщающее повторение синтаксиса.</w:t>
      </w:r>
      <w:r>
        <w:rPr>
          <w:rFonts w:ascii="Times New Roman" w:hAnsi="Times New Roman"/>
          <w:sz w:val="24"/>
          <w:szCs w:val="24"/>
        </w:rPr>
        <w:t xml:space="preserve"> Простое, сложное </w:t>
      </w:r>
      <w:r>
        <w:rPr>
          <w:rFonts w:ascii="Times New Roman" w:hAnsi="Times New Roman"/>
          <w:sz w:val="24"/>
          <w:szCs w:val="24"/>
        </w:rPr>
        <w:lastRenderedPageBreak/>
        <w:t xml:space="preserve">предложение. Предложения с прямой речью. Способы оформления чужой речи, цитирование. Нормативное построение словосочетаний и предложений разных типов. Интонационное богатство русской речи. Принципы и функции русской пунктуации. Смысловая роль знаков препинания. Роль пунктуации в письменном общении. Авторские знаки  препинания. Синтаксическая синонимия как источник богатства и выразительности русской речи. Синтаксический разбор словосочетания, простого и сложного предложения, предложения с прямой речью. – </w:t>
      </w:r>
      <w:r w:rsidRPr="001139A6">
        <w:rPr>
          <w:rFonts w:ascii="Times New Roman" w:hAnsi="Times New Roman"/>
          <w:b/>
          <w:sz w:val="24"/>
          <w:szCs w:val="24"/>
        </w:rPr>
        <w:t>6 ч.</w:t>
      </w:r>
    </w:p>
    <w:p w:rsidR="008A38D0" w:rsidRPr="006A6EEF" w:rsidRDefault="008A38D0" w:rsidP="004A1DC2">
      <w:pPr>
        <w:pStyle w:val="3"/>
        <w:widowControl w:val="0"/>
        <w:ind w:firstLine="567"/>
        <w:rPr>
          <w:szCs w:val="24"/>
        </w:rPr>
      </w:pPr>
      <w:r w:rsidRPr="001139A6">
        <w:rPr>
          <w:b/>
          <w:szCs w:val="24"/>
        </w:rPr>
        <w:t>Публицистический стиль</w:t>
      </w:r>
      <w:r w:rsidRPr="006A6EEF">
        <w:rPr>
          <w:szCs w:val="24"/>
        </w:rPr>
        <w:t xml:space="preserve">, сферы его использования, назначение. Признаки публицистического стиля. Основные жанры публицистического стиля. </w:t>
      </w:r>
    </w:p>
    <w:p w:rsidR="008A38D0" w:rsidRPr="006A6EEF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EEF">
        <w:rPr>
          <w:rFonts w:ascii="Times New Roman" w:hAnsi="Times New Roman"/>
          <w:sz w:val="24"/>
          <w:szCs w:val="24"/>
        </w:rPr>
        <w:t xml:space="preserve"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</w:t>
      </w:r>
      <w:r>
        <w:rPr>
          <w:rFonts w:ascii="Times New Roman" w:hAnsi="Times New Roman"/>
          <w:sz w:val="24"/>
          <w:szCs w:val="24"/>
        </w:rPr>
        <w:t xml:space="preserve">ситуации и сферы общения – </w:t>
      </w:r>
      <w:r w:rsidRPr="001139A6">
        <w:rPr>
          <w:rFonts w:ascii="Times New Roman" w:hAnsi="Times New Roman"/>
          <w:b/>
          <w:sz w:val="24"/>
          <w:szCs w:val="24"/>
        </w:rPr>
        <w:t>6 ч.</w:t>
      </w:r>
    </w:p>
    <w:p w:rsidR="008A38D0" w:rsidRPr="006A6EEF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A6">
        <w:rPr>
          <w:rFonts w:ascii="Times New Roman" w:hAnsi="Times New Roman"/>
          <w:b/>
          <w:sz w:val="24"/>
          <w:szCs w:val="24"/>
        </w:rPr>
        <w:t>Разговорная речь</w:t>
      </w:r>
      <w:r w:rsidRPr="006A6EEF">
        <w:rPr>
          <w:rFonts w:ascii="Times New Roman" w:hAnsi="Times New Roman"/>
          <w:sz w:val="24"/>
          <w:szCs w:val="24"/>
        </w:rPr>
        <w:t xml:space="preserve">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A38D0">
        <w:rPr>
          <w:rFonts w:ascii="Times New Roman" w:hAnsi="Times New Roman"/>
          <w:b/>
          <w:sz w:val="24"/>
          <w:szCs w:val="24"/>
        </w:rPr>
        <w:t>4 ч.</w:t>
      </w:r>
    </w:p>
    <w:p w:rsidR="008A38D0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A6">
        <w:rPr>
          <w:rFonts w:ascii="Times New Roman" w:hAnsi="Times New Roman"/>
          <w:b/>
          <w:sz w:val="24"/>
          <w:szCs w:val="24"/>
        </w:rPr>
        <w:t>Язык художественной литературы</w:t>
      </w:r>
      <w:r w:rsidRPr="006A6EEF">
        <w:rPr>
          <w:rFonts w:ascii="Times New Roman" w:hAnsi="Times New Roman"/>
          <w:sz w:val="24"/>
          <w:szCs w:val="24"/>
        </w:rPr>
        <w:t xml:space="preserve">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6A6EEF">
        <w:rPr>
          <w:rFonts w:ascii="Times New Roman" w:hAnsi="Times New Roman"/>
          <w:sz w:val="24"/>
          <w:szCs w:val="24"/>
        </w:rPr>
        <w:t>дств др</w:t>
      </w:r>
      <w:proofErr w:type="gramEnd"/>
      <w:r w:rsidRPr="006A6EEF">
        <w:rPr>
          <w:rFonts w:ascii="Times New Roman" w:hAnsi="Times New Roman"/>
          <w:sz w:val="24"/>
          <w:szCs w:val="24"/>
        </w:rPr>
        <w:t>угих функ</w:t>
      </w:r>
      <w:r>
        <w:rPr>
          <w:rFonts w:ascii="Times New Roman" w:hAnsi="Times New Roman"/>
          <w:sz w:val="24"/>
          <w:szCs w:val="24"/>
        </w:rPr>
        <w:t xml:space="preserve">циональных разновидностей языка – </w:t>
      </w:r>
      <w:r w:rsidRPr="001139A6">
        <w:rPr>
          <w:rFonts w:ascii="Times New Roman" w:hAnsi="Times New Roman"/>
          <w:b/>
          <w:sz w:val="24"/>
          <w:szCs w:val="24"/>
        </w:rPr>
        <w:t>6 ч.</w:t>
      </w:r>
      <w:r w:rsidRPr="006A6EEF">
        <w:rPr>
          <w:rFonts w:ascii="Times New Roman" w:hAnsi="Times New Roman"/>
          <w:sz w:val="24"/>
          <w:szCs w:val="24"/>
        </w:rPr>
        <w:t xml:space="preserve"> </w:t>
      </w:r>
    </w:p>
    <w:p w:rsidR="008A38D0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139A6">
        <w:rPr>
          <w:rFonts w:ascii="Times New Roman" w:hAnsi="Times New Roman"/>
          <w:b/>
          <w:sz w:val="24"/>
          <w:szCs w:val="24"/>
        </w:rPr>
        <w:t>Общие сведения о языке</w:t>
      </w:r>
      <w:r>
        <w:rPr>
          <w:rFonts w:ascii="Times New Roman" w:hAnsi="Times New Roman"/>
          <w:sz w:val="24"/>
          <w:szCs w:val="24"/>
        </w:rPr>
        <w:t xml:space="preserve">. 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Выдающиеся ученые-русисты. – </w:t>
      </w:r>
      <w:r w:rsidRPr="001139A6">
        <w:rPr>
          <w:rFonts w:ascii="Times New Roman" w:hAnsi="Times New Roman"/>
          <w:b/>
          <w:sz w:val="24"/>
          <w:szCs w:val="24"/>
        </w:rPr>
        <w:t>4 ч.</w:t>
      </w:r>
    </w:p>
    <w:p w:rsidR="008A38D0" w:rsidRPr="006A6EEF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– 4 ч.</w:t>
      </w:r>
    </w:p>
    <w:p w:rsidR="008A38D0" w:rsidRPr="006A6EEF" w:rsidRDefault="008A38D0" w:rsidP="004A1DC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8D0" w:rsidRDefault="008A38D0" w:rsidP="004A1DC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A38D0" w:rsidSect="004A1DC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B9" w:rsidRDefault="00AF4AB9" w:rsidP="006A6EEF">
      <w:pPr>
        <w:spacing w:after="0" w:line="240" w:lineRule="auto"/>
      </w:pPr>
      <w:r>
        <w:separator/>
      </w:r>
    </w:p>
  </w:endnote>
  <w:endnote w:type="continuationSeparator" w:id="1">
    <w:p w:rsidR="00AF4AB9" w:rsidRDefault="00AF4AB9" w:rsidP="006A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B9" w:rsidRDefault="00AF4AB9" w:rsidP="006A6EEF">
      <w:pPr>
        <w:spacing w:after="0" w:line="240" w:lineRule="auto"/>
      </w:pPr>
      <w:r>
        <w:separator/>
      </w:r>
    </w:p>
  </w:footnote>
  <w:footnote w:type="continuationSeparator" w:id="1">
    <w:p w:rsidR="00AF4AB9" w:rsidRDefault="00AF4AB9" w:rsidP="006A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8317A"/>
    <w:multiLevelType w:val="hybridMultilevel"/>
    <w:tmpl w:val="281041F6"/>
    <w:lvl w:ilvl="0" w:tplc="3F9EF58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41E73"/>
    <w:multiLevelType w:val="hybridMultilevel"/>
    <w:tmpl w:val="CBB0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EEF"/>
    <w:rsid w:val="000337EE"/>
    <w:rsid w:val="00094C5E"/>
    <w:rsid w:val="001139A6"/>
    <w:rsid w:val="00133D7E"/>
    <w:rsid w:val="00165701"/>
    <w:rsid w:val="001D2778"/>
    <w:rsid w:val="002B68A9"/>
    <w:rsid w:val="0043153A"/>
    <w:rsid w:val="00466A52"/>
    <w:rsid w:val="00483772"/>
    <w:rsid w:val="004879FB"/>
    <w:rsid w:val="004A1DC2"/>
    <w:rsid w:val="005A7827"/>
    <w:rsid w:val="005F78ED"/>
    <w:rsid w:val="0063310D"/>
    <w:rsid w:val="00635199"/>
    <w:rsid w:val="006A6EEF"/>
    <w:rsid w:val="006C38FB"/>
    <w:rsid w:val="006F7653"/>
    <w:rsid w:val="00706085"/>
    <w:rsid w:val="007A27D0"/>
    <w:rsid w:val="007B4EC6"/>
    <w:rsid w:val="0080134C"/>
    <w:rsid w:val="00811333"/>
    <w:rsid w:val="00873599"/>
    <w:rsid w:val="00887146"/>
    <w:rsid w:val="008A38D0"/>
    <w:rsid w:val="00951EE9"/>
    <w:rsid w:val="00990F97"/>
    <w:rsid w:val="00AF4AB9"/>
    <w:rsid w:val="00B15BD9"/>
    <w:rsid w:val="00C031FD"/>
    <w:rsid w:val="00C11956"/>
    <w:rsid w:val="00C152BB"/>
    <w:rsid w:val="00C564C5"/>
    <w:rsid w:val="00CB3771"/>
    <w:rsid w:val="00D827EC"/>
    <w:rsid w:val="00D953A8"/>
    <w:rsid w:val="00DD2E3A"/>
    <w:rsid w:val="00DE39B5"/>
    <w:rsid w:val="00E25B91"/>
    <w:rsid w:val="00E84415"/>
    <w:rsid w:val="00FD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A6EEF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6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6EEF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6E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6E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6E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6A6EE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A6E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A6EEF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6E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6A6EEF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6A6EE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6A6EEF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E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6A6EEF"/>
    <w:pPr>
      <w:spacing w:after="0" w:line="360" w:lineRule="auto"/>
      <w:ind w:right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6A6E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A6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6A6EEF"/>
    <w:rPr>
      <w:vertAlign w:val="superscript"/>
    </w:rPr>
  </w:style>
  <w:style w:type="paragraph" w:customStyle="1" w:styleId="FR2">
    <w:name w:val="FR2"/>
    <w:rsid w:val="006A6E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6A6EE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6EE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1D2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D7E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E5D9-224D-4D60-A888-9529B02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лоне</cp:lastModifiedBy>
  <cp:revision>19</cp:revision>
  <dcterms:created xsi:type="dcterms:W3CDTF">2010-09-22T08:41:00Z</dcterms:created>
  <dcterms:modified xsi:type="dcterms:W3CDTF">2020-11-04T14:26:00Z</dcterms:modified>
</cp:coreProperties>
</file>